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E2" w:rsidRDefault="004B35E2" w:rsidP="004B35E2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0D1216"/>
          <w:sz w:val="20"/>
          <w:szCs w:val="20"/>
        </w:rPr>
      </w:pPr>
      <w:r>
        <w:rPr>
          <w:rStyle w:val="a4"/>
          <w:color w:val="333399"/>
          <w:sz w:val="28"/>
          <w:szCs w:val="28"/>
          <w:u w:val="single"/>
        </w:rPr>
        <w:t xml:space="preserve">Памятка для педагогических работников по обеспечению </w:t>
      </w:r>
      <w:proofErr w:type="gramStart"/>
      <w:r>
        <w:rPr>
          <w:rStyle w:val="a4"/>
          <w:color w:val="333399"/>
          <w:sz w:val="28"/>
          <w:szCs w:val="28"/>
          <w:u w:val="single"/>
        </w:rPr>
        <w:t>информационной</w:t>
      </w:r>
      <w:proofErr w:type="gramEnd"/>
    </w:p>
    <w:p w:rsidR="004B35E2" w:rsidRDefault="004B35E2" w:rsidP="004B35E2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0D1216"/>
          <w:sz w:val="20"/>
          <w:szCs w:val="20"/>
        </w:rPr>
      </w:pPr>
      <w:r>
        <w:rPr>
          <w:rStyle w:val="a4"/>
          <w:color w:val="333399"/>
          <w:sz w:val="28"/>
          <w:szCs w:val="28"/>
          <w:u w:val="single"/>
        </w:rPr>
        <w:t xml:space="preserve">безопасности </w:t>
      </w:r>
      <w:proofErr w:type="gramStart"/>
      <w:r>
        <w:rPr>
          <w:rStyle w:val="a4"/>
          <w:color w:val="333399"/>
          <w:sz w:val="28"/>
          <w:szCs w:val="28"/>
          <w:u w:val="single"/>
        </w:rPr>
        <w:t>обучающихся</w:t>
      </w:r>
      <w:proofErr w:type="gramEnd"/>
    </w:p>
    <w:p w:rsidR="004B35E2" w:rsidRDefault="004B35E2" w:rsidP="004B35E2">
      <w:pPr>
        <w:pStyle w:val="a3"/>
        <w:spacing w:before="0" w:beforeAutospacing="0" w:after="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8"/>
          <w:szCs w:val="28"/>
        </w:rPr>
        <w:t>Памятка для педагогов  </w:t>
      </w:r>
      <w:hyperlink r:id="rId5" w:history="1">
        <w:r>
          <w:rPr>
            <w:rStyle w:val="a6"/>
            <w:rFonts w:ascii="Arial" w:hAnsi="Arial" w:cs="Arial"/>
            <w:i/>
            <w:iCs/>
            <w:color w:val="333399"/>
            <w:sz w:val="28"/>
            <w:szCs w:val="28"/>
            <w:u w:val="none"/>
          </w:rPr>
          <w:t>Памятка для педагогов</w:t>
        </w:r>
      </w:hyperlink>
    </w:p>
    <w:p w:rsidR="004B35E2" w:rsidRDefault="004B35E2" w:rsidP="004B35E2">
      <w:pPr>
        <w:pStyle w:val="a3"/>
        <w:spacing w:before="0" w:beforeAutospacing="0" w:after="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8"/>
          <w:szCs w:val="28"/>
        </w:rPr>
        <w:t>Методические рекомендации  </w:t>
      </w:r>
      <w:hyperlink r:id="rId6" w:history="1">
        <w:r>
          <w:rPr>
            <w:rStyle w:val="a6"/>
            <w:rFonts w:ascii="Arial" w:hAnsi="Arial" w:cs="Arial"/>
            <w:i/>
            <w:iCs/>
            <w:color w:val="333399"/>
            <w:sz w:val="28"/>
            <w:szCs w:val="28"/>
            <w:u w:val="none"/>
          </w:rPr>
          <w:t>Методические рекомендации о размещении информации о безопасном поведении и использовании сети “Интернет”</w:t>
        </w:r>
      </w:hyperlink>
    </w:p>
    <w:p w:rsidR="004B35E2" w:rsidRDefault="004B35E2" w:rsidP="004B35E2">
      <w:pPr>
        <w:pStyle w:val="a3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Style w:val="a4"/>
          <w:color w:val="0D1216"/>
          <w:sz w:val="28"/>
          <w:szCs w:val="28"/>
          <w:u w:val="single"/>
        </w:rPr>
        <w:t>Методические рекомендации, 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4B35E2" w:rsidRDefault="004B35E2" w:rsidP="004B35E2">
      <w:pPr>
        <w:pStyle w:val="a3"/>
        <w:spacing w:before="0" w:beforeAutospacing="0" w:after="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Style w:val="a4"/>
          <w:color w:val="0D1216"/>
          <w:sz w:val="28"/>
          <w:szCs w:val="28"/>
        </w:rPr>
        <w:t>1. Международный проект «</w:t>
      </w:r>
      <w:proofErr w:type="spellStart"/>
      <w:r>
        <w:rPr>
          <w:rStyle w:val="a4"/>
          <w:color w:val="0D1216"/>
          <w:sz w:val="28"/>
          <w:szCs w:val="28"/>
        </w:rPr>
        <w:t>Сетевичок</w:t>
      </w:r>
      <w:proofErr w:type="spellEnd"/>
      <w:r>
        <w:rPr>
          <w:rStyle w:val="a4"/>
          <w:color w:val="0D1216"/>
          <w:sz w:val="28"/>
          <w:szCs w:val="28"/>
        </w:rPr>
        <w:t>» </w:t>
      </w:r>
      <w:hyperlink r:id="rId7" w:history="1">
        <w:r>
          <w:rPr>
            <w:rStyle w:val="a6"/>
            <w:rFonts w:ascii="Arial" w:hAnsi="Arial" w:cs="Arial"/>
            <w:b/>
            <w:bCs/>
            <w:color w:val="4289B3"/>
            <w:sz w:val="28"/>
            <w:szCs w:val="28"/>
            <w:u w:val="none"/>
          </w:rPr>
          <w:t>(</w:t>
        </w:r>
        <w:proofErr w:type="spellStart"/>
        <w:r>
          <w:rPr>
            <w:rStyle w:val="a6"/>
            <w:rFonts w:ascii="Arial" w:hAnsi="Arial" w:cs="Arial"/>
            <w:b/>
            <w:bCs/>
            <w:color w:val="4289B3"/>
            <w:sz w:val="28"/>
            <w:szCs w:val="28"/>
            <w:u w:val="none"/>
          </w:rPr>
          <w:t>Сетевичок</w:t>
        </w:r>
        <w:proofErr w:type="gramStart"/>
        <w:r>
          <w:rPr>
            <w:rStyle w:val="a6"/>
            <w:rFonts w:ascii="Arial" w:hAnsi="Arial" w:cs="Arial"/>
            <w:b/>
            <w:bCs/>
            <w:color w:val="4289B3"/>
            <w:sz w:val="28"/>
            <w:szCs w:val="28"/>
            <w:u w:val="none"/>
          </w:rPr>
          <w:t>.р</w:t>
        </w:r>
        <w:proofErr w:type="gramEnd"/>
        <w:r>
          <w:rPr>
            <w:rStyle w:val="a6"/>
            <w:rFonts w:ascii="Arial" w:hAnsi="Arial" w:cs="Arial"/>
            <w:b/>
            <w:bCs/>
            <w:color w:val="4289B3"/>
            <w:sz w:val="28"/>
            <w:szCs w:val="28"/>
            <w:u w:val="none"/>
          </w:rPr>
          <w:t>ф</w:t>
        </w:r>
        <w:proofErr w:type="spellEnd"/>
      </w:hyperlink>
      <w:r>
        <w:rPr>
          <w:rStyle w:val="a4"/>
          <w:color w:val="0D1216"/>
          <w:sz w:val="28"/>
          <w:szCs w:val="28"/>
        </w:rPr>
        <w:t>)</w:t>
      </w:r>
      <w:r>
        <w:rPr>
          <w:color w:val="0D1216"/>
          <w:sz w:val="28"/>
          <w:szCs w:val="28"/>
        </w:rPr>
        <w:t>. Проект представляет собой группу онлайн-мероприятий:</w:t>
      </w:r>
      <w:r>
        <w:rPr>
          <w:rFonts w:ascii="Arial" w:hAnsi="Arial" w:cs="Arial"/>
          <w:color w:val="0D1216"/>
          <w:sz w:val="20"/>
          <w:szCs w:val="20"/>
        </w:rPr>
        <w:br/>
      </w:r>
      <w:r>
        <w:rPr>
          <w:color w:val="0D1216"/>
          <w:sz w:val="28"/>
          <w:szCs w:val="28"/>
        </w:rPr>
        <w:t>1.    </w:t>
      </w:r>
      <w:proofErr w:type="gramStart"/>
      <w:r>
        <w:rPr>
          <w:color w:val="0D1216"/>
          <w:sz w:val="28"/>
          <w:szCs w:val="28"/>
        </w:rPr>
        <w:t>Международный</w:t>
      </w:r>
      <w:proofErr w:type="gramEnd"/>
      <w:r>
        <w:rPr>
          <w:color w:val="0D1216"/>
          <w:sz w:val="28"/>
          <w:szCs w:val="28"/>
        </w:rPr>
        <w:t xml:space="preserve"> </w:t>
      </w:r>
      <w:proofErr w:type="spellStart"/>
      <w:r>
        <w:rPr>
          <w:color w:val="0D1216"/>
          <w:sz w:val="28"/>
          <w:szCs w:val="28"/>
        </w:rPr>
        <w:t>квест</w:t>
      </w:r>
      <w:proofErr w:type="spellEnd"/>
      <w:r>
        <w:rPr>
          <w:color w:val="0D1216"/>
          <w:sz w:val="28"/>
          <w:szCs w:val="28"/>
        </w:rPr>
        <w:t xml:space="preserve"> по цифровой грамотности «</w:t>
      </w:r>
      <w:proofErr w:type="spellStart"/>
      <w:r>
        <w:rPr>
          <w:color w:val="0D1216"/>
          <w:sz w:val="28"/>
          <w:szCs w:val="28"/>
        </w:rPr>
        <w:t>Сетевичок</w:t>
      </w:r>
      <w:proofErr w:type="spellEnd"/>
      <w:r>
        <w:rPr>
          <w:color w:val="0D1216"/>
          <w:sz w:val="28"/>
          <w:szCs w:val="28"/>
        </w:rPr>
        <w:t>», ориентированный на детей и подростков.</w:t>
      </w:r>
      <w:r>
        <w:rPr>
          <w:rFonts w:ascii="Arial" w:hAnsi="Arial" w:cs="Arial"/>
          <w:color w:val="0D1216"/>
          <w:sz w:val="20"/>
          <w:szCs w:val="20"/>
        </w:rPr>
        <w:br/>
      </w:r>
      <w:r>
        <w:rPr>
          <w:color w:val="0D1216"/>
          <w:sz w:val="28"/>
          <w:szCs w:val="28"/>
        </w:rPr>
        <w:t xml:space="preserve">2.    Национальная премия за заслуги компаний и организаций в сфере </w:t>
      </w:r>
      <w:proofErr w:type="gramStart"/>
      <w:r>
        <w:rPr>
          <w:color w:val="0D1216"/>
          <w:sz w:val="28"/>
          <w:szCs w:val="28"/>
        </w:rPr>
        <w:t>информационного</w:t>
      </w:r>
      <w:proofErr w:type="gramEnd"/>
      <w:r>
        <w:rPr>
          <w:color w:val="0D1216"/>
          <w:sz w:val="28"/>
          <w:szCs w:val="28"/>
        </w:rPr>
        <w:t xml:space="preserve"> контента для детей, подростков и молодежи «Премия </w:t>
      </w:r>
      <w:proofErr w:type="spellStart"/>
      <w:r>
        <w:rPr>
          <w:color w:val="0D1216"/>
          <w:sz w:val="28"/>
          <w:szCs w:val="28"/>
        </w:rPr>
        <w:t>Сетевичок</w:t>
      </w:r>
      <w:proofErr w:type="spellEnd"/>
      <w:r>
        <w:rPr>
          <w:color w:val="0D1216"/>
          <w:sz w:val="28"/>
          <w:szCs w:val="28"/>
        </w:rPr>
        <w:t>»</w:t>
      </w:r>
      <w:r>
        <w:rPr>
          <w:rFonts w:ascii="Arial" w:hAnsi="Arial" w:cs="Arial"/>
          <w:color w:val="0D1216"/>
          <w:sz w:val="20"/>
          <w:szCs w:val="20"/>
        </w:rPr>
        <w:br/>
      </w:r>
      <w:r>
        <w:rPr>
          <w:color w:val="0D1216"/>
          <w:sz w:val="28"/>
          <w:szCs w:val="28"/>
        </w:rPr>
        <w:t>3.    Всероссийское исследование детей и подростков «Образ жизни российских подростков в сети».</w:t>
      </w:r>
      <w:r>
        <w:rPr>
          <w:rFonts w:ascii="Arial" w:hAnsi="Arial" w:cs="Arial"/>
          <w:color w:val="0D1216"/>
          <w:sz w:val="20"/>
          <w:szCs w:val="20"/>
        </w:rPr>
        <w:br/>
      </w:r>
      <w:r>
        <w:rPr>
          <w:color w:val="0D1216"/>
          <w:sz w:val="28"/>
          <w:szCs w:val="28"/>
        </w:rPr>
        <w:t>4.    Конференция по формированию детского информационного пространства «</w:t>
      </w:r>
      <w:proofErr w:type="spellStart"/>
      <w:r>
        <w:rPr>
          <w:color w:val="0D1216"/>
          <w:sz w:val="28"/>
          <w:szCs w:val="28"/>
        </w:rPr>
        <w:t>Сетевичок</w:t>
      </w:r>
      <w:proofErr w:type="spellEnd"/>
      <w:r>
        <w:rPr>
          <w:color w:val="0D1216"/>
          <w:sz w:val="28"/>
          <w:szCs w:val="28"/>
        </w:rPr>
        <w:t>»</w:t>
      </w:r>
      <w:r>
        <w:rPr>
          <w:rFonts w:ascii="Arial" w:hAnsi="Arial" w:cs="Arial"/>
          <w:color w:val="0D1216"/>
          <w:sz w:val="20"/>
          <w:szCs w:val="20"/>
        </w:rPr>
        <w:br/>
      </w:r>
      <w:r>
        <w:rPr>
          <w:color w:val="0D1216"/>
          <w:sz w:val="28"/>
          <w:szCs w:val="28"/>
        </w:rPr>
        <w:t>5.    Баннерная сеть безопасных детских ресурсов «</w:t>
      </w:r>
      <w:proofErr w:type="spellStart"/>
      <w:r>
        <w:rPr>
          <w:color w:val="0D1216"/>
          <w:sz w:val="28"/>
          <w:szCs w:val="28"/>
        </w:rPr>
        <w:t>Сетевичок</w:t>
      </w:r>
      <w:proofErr w:type="spellEnd"/>
      <w:r>
        <w:rPr>
          <w:color w:val="0D1216"/>
          <w:sz w:val="28"/>
          <w:szCs w:val="28"/>
        </w:rPr>
        <w:t>»</w:t>
      </w:r>
      <w:r>
        <w:rPr>
          <w:rFonts w:ascii="Arial" w:hAnsi="Arial" w:cs="Arial"/>
          <w:color w:val="0D1216"/>
          <w:sz w:val="20"/>
          <w:szCs w:val="20"/>
        </w:rPr>
        <w:br/>
      </w:r>
      <w:r>
        <w:rPr>
          <w:color w:val="0D1216"/>
          <w:sz w:val="28"/>
          <w:szCs w:val="28"/>
        </w:rPr>
        <w:t>Вышеуказанные мероприятия проводятся в рамках Единого урока по безопасности в сети «Интернет»</w:t>
      </w:r>
    </w:p>
    <w:p w:rsidR="004B35E2" w:rsidRDefault="004B35E2" w:rsidP="004B35E2">
      <w:pPr>
        <w:pStyle w:val="a3"/>
        <w:spacing w:before="0" w:beforeAutospacing="0" w:after="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  <w:sz w:val="28"/>
          <w:szCs w:val="28"/>
        </w:rPr>
        <w:t>2. </w:t>
      </w:r>
      <w:proofErr w:type="spellStart"/>
      <w:r>
        <w:rPr>
          <w:rStyle w:val="a4"/>
          <w:color w:val="0D1216"/>
          <w:sz w:val="28"/>
          <w:szCs w:val="28"/>
        </w:rPr>
        <w:t>Единыйурок</w:t>
      </w:r>
      <w:proofErr w:type="gramStart"/>
      <w:r>
        <w:rPr>
          <w:rStyle w:val="a4"/>
          <w:color w:val="0D1216"/>
          <w:sz w:val="28"/>
          <w:szCs w:val="28"/>
        </w:rPr>
        <w:t>.р</w:t>
      </w:r>
      <w:proofErr w:type="gramEnd"/>
      <w:r>
        <w:rPr>
          <w:rStyle w:val="a4"/>
          <w:color w:val="0D1216"/>
          <w:sz w:val="28"/>
          <w:szCs w:val="28"/>
        </w:rPr>
        <w:t>ф</w:t>
      </w:r>
      <w:proofErr w:type="spellEnd"/>
      <w:r>
        <w:rPr>
          <w:color w:val="0D1216"/>
          <w:sz w:val="28"/>
          <w:szCs w:val="28"/>
        </w:rPr>
        <w:t> (</w:t>
      </w:r>
      <w:proofErr w:type="spellStart"/>
      <w:r>
        <w:rPr>
          <w:color w:val="0D1216"/>
          <w:sz w:val="28"/>
          <w:szCs w:val="28"/>
        </w:rPr>
        <w:fldChar w:fldCharType="begin"/>
      </w:r>
      <w:r>
        <w:rPr>
          <w:color w:val="0D1216"/>
          <w:sz w:val="28"/>
          <w:szCs w:val="28"/>
        </w:rPr>
        <w:instrText xml:space="preserve"> HYPERLINK "http://xn--d1abkefqip0a2f.xn--p1ai/" </w:instrText>
      </w:r>
      <w:r>
        <w:rPr>
          <w:color w:val="0D1216"/>
          <w:sz w:val="28"/>
          <w:szCs w:val="28"/>
        </w:rPr>
        <w:fldChar w:fldCharType="separate"/>
      </w:r>
      <w:r>
        <w:rPr>
          <w:rStyle w:val="a6"/>
          <w:rFonts w:ascii="Arial" w:hAnsi="Arial" w:cs="Arial"/>
          <w:color w:val="4289B3"/>
          <w:sz w:val="28"/>
          <w:szCs w:val="28"/>
          <w:u w:val="none"/>
        </w:rPr>
        <w:t>единыйурок.рф</w:t>
      </w:r>
      <w:proofErr w:type="spellEnd"/>
      <w:r>
        <w:rPr>
          <w:color w:val="0D1216"/>
          <w:sz w:val="28"/>
          <w:szCs w:val="28"/>
        </w:rPr>
        <w:fldChar w:fldCharType="end"/>
      </w:r>
      <w:r>
        <w:rPr>
          <w:color w:val="0D1216"/>
          <w:sz w:val="28"/>
          <w:szCs w:val="28"/>
        </w:rPr>
        <w:t>) – онлайн-площадка для проведения Единых уроков, тематических занятий и образовательных мероприятий, рекомендованных Министерством образования и науки Российской Федерации. Администрация портала аккумулирует и готовит материалы для проведения тематических уроков, а также предоставляет педагогам уникальные возможности и функционал для развития, общения и педагогической работы.</w:t>
      </w:r>
    </w:p>
    <w:p w:rsidR="004B35E2" w:rsidRDefault="004B35E2" w:rsidP="004B35E2">
      <w:pPr>
        <w:pStyle w:val="a3"/>
        <w:spacing w:before="0" w:beforeAutospacing="0" w:after="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  <w:sz w:val="28"/>
          <w:szCs w:val="28"/>
        </w:rPr>
        <w:t>3. </w:t>
      </w:r>
      <w:r>
        <w:rPr>
          <w:rStyle w:val="a4"/>
          <w:color w:val="0D1216"/>
          <w:sz w:val="28"/>
          <w:szCs w:val="28"/>
        </w:rPr>
        <w:t>ФЦИОР</w:t>
      </w:r>
      <w:r>
        <w:rPr>
          <w:color w:val="0D1216"/>
          <w:sz w:val="28"/>
          <w:szCs w:val="28"/>
        </w:rPr>
        <w:t> – Федеральный центр информационно-образовательных ресурсов (</w:t>
      </w:r>
      <w:hyperlink r:id="rId8" w:tgtFrame="_blank" w:history="1">
        <w:r>
          <w:rPr>
            <w:rStyle w:val="a6"/>
            <w:rFonts w:ascii="Arial" w:hAnsi="Arial" w:cs="Arial"/>
            <w:color w:val="4289B3"/>
            <w:sz w:val="28"/>
            <w:szCs w:val="28"/>
            <w:u w:val="none"/>
          </w:rPr>
          <w:t>http://fcior.edu.ru</w:t>
        </w:r>
      </w:hyperlink>
      <w:r>
        <w:rPr>
          <w:color w:val="0D1216"/>
          <w:sz w:val="28"/>
          <w:szCs w:val="28"/>
        </w:rPr>
        <w:t>).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</w:t>
      </w:r>
    </w:p>
    <w:p w:rsidR="004B35E2" w:rsidRDefault="004B35E2" w:rsidP="004B35E2">
      <w:pPr>
        <w:pStyle w:val="a3"/>
        <w:spacing w:before="0" w:beforeAutospacing="0" w:after="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  <w:sz w:val="28"/>
          <w:szCs w:val="28"/>
        </w:rPr>
        <w:t>4. </w:t>
      </w:r>
      <w:r>
        <w:rPr>
          <w:rStyle w:val="a4"/>
          <w:color w:val="0D1216"/>
          <w:sz w:val="28"/>
          <w:szCs w:val="28"/>
        </w:rPr>
        <w:t>Единое окно доступа к информационным ресурсам</w:t>
      </w:r>
      <w:r>
        <w:rPr>
          <w:color w:val="0D1216"/>
          <w:sz w:val="28"/>
          <w:szCs w:val="28"/>
        </w:rPr>
        <w:t> (</w:t>
      </w:r>
      <w:hyperlink r:id="rId9" w:tgtFrame="_blank" w:history="1">
        <w:r>
          <w:rPr>
            <w:rStyle w:val="a6"/>
            <w:rFonts w:ascii="Arial" w:hAnsi="Arial" w:cs="Arial"/>
            <w:color w:val="4289B3"/>
            <w:sz w:val="28"/>
            <w:szCs w:val="28"/>
            <w:u w:val="none"/>
          </w:rPr>
          <w:t>http://window.edu.ru</w:t>
        </w:r>
      </w:hyperlink>
      <w:r>
        <w:rPr>
          <w:color w:val="0D1216"/>
          <w:sz w:val="28"/>
          <w:szCs w:val="28"/>
        </w:rPr>
        <w:t xml:space="preserve">). Информационная система “Единое окно доступа к образовательным ресурсам” (ИС “Единое окно “) обеспечивает </w:t>
      </w:r>
      <w:r>
        <w:rPr>
          <w:color w:val="0D1216"/>
          <w:sz w:val="28"/>
          <w:szCs w:val="28"/>
        </w:rPr>
        <w:lastRenderedPageBreak/>
        <w:t xml:space="preserve">свободный доступ к интегральному каталогу образовательных </w:t>
      </w:r>
      <w:proofErr w:type="spellStart"/>
      <w:r>
        <w:rPr>
          <w:color w:val="0D1216"/>
          <w:sz w:val="28"/>
          <w:szCs w:val="28"/>
        </w:rPr>
        <w:t>интернет-ресурсов</w:t>
      </w:r>
      <w:proofErr w:type="spellEnd"/>
      <w:r>
        <w:rPr>
          <w:color w:val="0D1216"/>
          <w:sz w:val="28"/>
          <w:szCs w:val="28"/>
        </w:rPr>
        <w:t xml:space="preserve"> и к электронной библиотеке учебно-методических материалов для общего и профессионального образования.</w:t>
      </w:r>
    </w:p>
    <w:p w:rsidR="004B35E2" w:rsidRDefault="004B35E2" w:rsidP="004B35E2">
      <w:pPr>
        <w:pStyle w:val="a3"/>
        <w:spacing w:before="0" w:beforeAutospacing="0" w:after="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  <w:sz w:val="28"/>
          <w:szCs w:val="28"/>
        </w:rPr>
        <w:t>5. </w:t>
      </w:r>
      <w:r>
        <w:rPr>
          <w:rStyle w:val="a4"/>
          <w:color w:val="0D1216"/>
          <w:sz w:val="28"/>
          <w:szCs w:val="28"/>
        </w:rPr>
        <w:t>Официальный информационный портал Единого государственного экзамена</w:t>
      </w:r>
      <w:r>
        <w:rPr>
          <w:color w:val="0D1216"/>
          <w:sz w:val="28"/>
          <w:szCs w:val="28"/>
        </w:rPr>
        <w:t> (</w:t>
      </w:r>
      <w:hyperlink r:id="rId10" w:tgtFrame="_blank" w:history="1">
        <w:r>
          <w:rPr>
            <w:rStyle w:val="a6"/>
            <w:rFonts w:ascii="Arial" w:hAnsi="Arial" w:cs="Arial"/>
            <w:color w:val="4289B3"/>
            <w:sz w:val="28"/>
            <w:szCs w:val="28"/>
            <w:u w:val="none"/>
          </w:rPr>
          <w:t>http://ege.edu.ru</w:t>
        </w:r>
      </w:hyperlink>
      <w:r>
        <w:rPr>
          <w:color w:val="0D1216"/>
          <w:sz w:val="28"/>
          <w:szCs w:val="28"/>
        </w:rPr>
        <w:t>). </w:t>
      </w:r>
    </w:p>
    <w:p w:rsidR="004B35E2" w:rsidRDefault="004B35E2" w:rsidP="004B35E2">
      <w:pPr>
        <w:pStyle w:val="a3"/>
        <w:spacing w:before="0" w:beforeAutospacing="0" w:after="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  <w:sz w:val="28"/>
          <w:szCs w:val="28"/>
        </w:rPr>
        <w:t>6. </w:t>
      </w:r>
      <w:r>
        <w:rPr>
          <w:rStyle w:val="a4"/>
          <w:color w:val="0D1216"/>
          <w:sz w:val="28"/>
          <w:szCs w:val="28"/>
        </w:rPr>
        <w:t>Материалы к урокам безопасного интернета</w:t>
      </w:r>
      <w:r>
        <w:rPr>
          <w:color w:val="0D1216"/>
          <w:sz w:val="28"/>
          <w:szCs w:val="28"/>
        </w:rPr>
        <w:t> (</w:t>
      </w:r>
      <w:hyperlink r:id="rId11" w:tgtFrame="_blank" w:history="1">
        <w:r>
          <w:rPr>
            <w:rStyle w:val="a6"/>
            <w:rFonts w:ascii="Arial" w:hAnsi="Arial" w:cs="Arial"/>
            <w:color w:val="4289B3"/>
            <w:sz w:val="28"/>
            <w:szCs w:val="28"/>
            <w:u w:val="none"/>
          </w:rPr>
          <w:t>ссылка</w:t>
        </w:r>
      </w:hyperlink>
      <w:r>
        <w:rPr>
          <w:color w:val="0D1216"/>
          <w:sz w:val="28"/>
          <w:szCs w:val="28"/>
        </w:rPr>
        <w:t>). Материалы для проведения уроков безопасного интернета в школах. Материалы подготовлены на основе опыта реальных уроков и учитывают рекомендации педагогов.</w:t>
      </w:r>
    </w:p>
    <w:p w:rsidR="004B35E2" w:rsidRDefault="004B35E2" w:rsidP="004B35E2">
      <w:pPr>
        <w:pStyle w:val="a3"/>
        <w:spacing w:before="0" w:beforeAutospacing="0" w:after="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color w:val="0D1216"/>
          <w:sz w:val="28"/>
          <w:szCs w:val="28"/>
        </w:rPr>
        <w:t>7. </w:t>
      </w:r>
      <w:r>
        <w:rPr>
          <w:rStyle w:val="a4"/>
          <w:color w:val="0D1216"/>
          <w:sz w:val="28"/>
          <w:szCs w:val="28"/>
        </w:rPr>
        <w:t>Российская электронная школа</w:t>
      </w:r>
      <w:r>
        <w:rPr>
          <w:color w:val="0D1216"/>
          <w:sz w:val="28"/>
          <w:szCs w:val="28"/>
        </w:rPr>
        <w:t> (</w:t>
      </w:r>
      <w:hyperlink r:id="rId12" w:tgtFrame="_blank" w:history="1">
        <w:r>
          <w:rPr>
            <w:rStyle w:val="a6"/>
            <w:rFonts w:ascii="Arial" w:hAnsi="Arial" w:cs="Arial"/>
            <w:color w:val="4289B3"/>
            <w:sz w:val="28"/>
            <w:szCs w:val="28"/>
            <w:u w:val="none"/>
          </w:rPr>
          <w:t>resh.edu.ru</w:t>
        </w:r>
      </w:hyperlink>
      <w:r>
        <w:rPr>
          <w:color w:val="0D1216"/>
          <w:sz w:val="28"/>
          <w:szCs w:val="28"/>
        </w:rPr>
        <w:t>)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</w:r>
    </w:p>
    <w:p w:rsidR="004B35E2" w:rsidRDefault="004B35E2" w:rsidP="004B35E2">
      <w:pPr>
        <w:pStyle w:val="a3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 </w:t>
      </w:r>
    </w:p>
    <w:p w:rsidR="007B72F9" w:rsidRDefault="007B72F9">
      <w:bookmarkStart w:id="0" w:name="_GoBack"/>
      <w:bookmarkEnd w:id="0"/>
    </w:p>
    <w:sectPr w:rsidR="007B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69"/>
    <w:rsid w:val="004B35E2"/>
    <w:rsid w:val="004D1F69"/>
    <w:rsid w:val="007B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5E2"/>
    <w:rPr>
      <w:b/>
      <w:bCs/>
    </w:rPr>
  </w:style>
  <w:style w:type="character" w:styleId="a5">
    <w:name w:val="Emphasis"/>
    <w:basedOn w:val="a0"/>
    <w:uiPriority w:val="20"/>
    <w:qFormat/>
    <w:rsid w:val="004B35E2"/>
    <w:rPr>
      <w:i/>
      <w:iCs/>
    </w:rPr>
  </w:style>
  <w:style w:type="character" w:styleId="a6">
    <w:name w:val="Hyperlink"/>
    <w:basedOn w:val="a0"/>
    <w:uiPriority w:val="99"/>
    <w:semiHidden/>
    <w:unhideWhenUsed/>
    <w:rsid w:val="004B3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5E2"/>
    <w:rPr>
      <w:b/>
      <w:bCs/>
    </w:rPr>
  </w:style>
  <w:style w:type="character" w:styleId="a5">
    <w:name w:val="Emphasis"/>
    <w:basedOn w:val="a0"/>
    <w:uiPriority w:val="20"/>
    <w:qFormat/>
    <w:rsid w:val="004B35E2"/>
    <w:rPr>
      <w:i/>
      <w:iCs/>
    </w:rPr>
  </w:style>
  <w:style w:type="character" w:styleId="a6">
    <w:name w:val="Hyperlink"/>
    <w:basedOn w:val="a0"/>
    <w:uiPriority w:val="99"/>
    <w:semiHidden/>
    <w:unhideWhenUsed/>
    <w:rsid w:val="004B3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b1afankxqj2c.xn--p1ai/" TargetMode="External"/><Relationship Id="rId12" Type="http://schemas.openxmlformats.org/officeDocument/2006/relationships/hyperlink" Target="http://resh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tovecbk.ru/wp-content/uploads/2018/06/Metodicheskie_rekomendacii_po_razmew_inf_v_Internet.pdf" TargetMode="External"/><Relationship Id="rId11" Type="http://schemas.openxmlformats.org/officeDocument/2006/relationships/hyperlink" Target="http://ligainternet.ru/encyclopedia-of-security/parents-and-teachers/parents-and-teachers-detail.php?ID=3652" TargetMode="External"/><Relationship Id="rId5" Type="http://schemas.openxmlformats.org/officeDocument/2006/relationships/hyperlink" Target="http://platovecbk.ru/wp-content/uploads/2018/06/pamyatka_dlya_pedagogov.pdf" TargetMode="External"/><Relationship Id="rId10" Type="http://schemas.openxmlformats.org/officeDocument/2006/relationships/hyperlink" Target="http://e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2023-06-19T07:10:00Z</dcterms:created>
  <dcterms:modified xsi:type="dcterms:W3CDTF">2023-06-19T07:10:00Z</dcterms:modified>
</cp:coreProperties>
</file>