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6A" w:rsidRDefault="0068266A" w:rsidP="0014186B">
      <w:pPr>
        <w:pStyle w:val="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90005" cy="9031443"/>
            <wp:effectExtent l="0" t="0" r="0" b="0"/>
            <wp:docPr id="1" name="Рисунок 1" descr="D:\Users\Sekretar\Desktop\картинка для файла\Untitled.FR12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3E" w:rsidRDefault="00316B6D">
      <w:pPr>
        <w:pStyle w:val="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Пояснительная  записка</w:t>
      </w:r>
    </w:p>
    <w:p w:rsidR="007B643E" w:rsidRDefault="00316B6D">
      <w:pPr>
        <w:jc w:val="center"/>
        <w:rPr>
          <w:sz w:val="32"/>
        </w:rPr>
      </w:pPr>
      <w:r>
        <w:rPr>
          <w:sz w:val="32"/>
        </w:rPr>
        <w:t>к учебному плану на 2023-2024   учебный год.</w:t>
      </w:r>
    </w:p>
    <w:p w:rsidR="007B643E" w:rsidRDefault="007B643E">
      <w:pPr>
        <w:jc w:val="center"/>
        <w:rPr>
          <w:sz w:val="28"/>
        </w:rPr>
      </w:pP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Минпросвещения от 18.05.2023 № 370.</w:t>
      </w: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связи с тем,  что в корпусе 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освоение, по классам и учебным предметам только для 7–9-х классов.</w:t>
      </w:r>
      <w:proofErr w:type="gramEnd"/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основу учебного плана положен вариант федерального учебного плана № 2 федеральной образовательной программы основного общего образования, утвержденной приказом Минпросвещения от 18.05.2023 № 370. Вариант № 2 предназначен для образовательных организаций, в которых обучение ведется на русском языке, также в учебный план добавлено изучение учебных предметов «Родной язык» и «Родная литература», поскольку данные предметы по ФГОС ООО второго поколения являются обязательными для включения в учебный план.</w:t>
      </w: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история». В 9-м классе в соответствии с ФОП ООО и Методическими рекомендациями, которые Минпросвещения направило письмом от 03.03.2023 № 03-327, в учебный предмет «История», помимо учебных курсов «История России» и «Всеобщая история», включен модуль </w:t>
      </w:r>
      <w:r>
        <w:rPr>
          <w:i/>
          <w:sz w:val="28"/>
        </w:rPr>
        <w:t>«Введение в новейшую историю России»</w:t>
      </w:r>
      <w:r>
        <w:rPr>
          <w:sz w:val="28"/>
        </w:rPr>
        <w:t xml:space="preserve"> объемом 17 часов.</w:t>
      </w:r>
    </w:p>
    <w:p w:rsidR="007B643E" w:rsidRDefault="007B643E">
      <w:pPr>
        <w:spacing w:line="276" w:lineRule="auto"/>
        <w:jc w:val="both"/>
        <w:rPr>
          <w:sz w:val="28"/>
        </w:rPr>
      </w:pP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УП </w:t>
      </w: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на основе следующих нормативных документов:</w:t>
      </w: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1.Федеральный закон от 29.12.2012 № 273-ФЗ «Об образовании в Российской Федерации».</w:t>
      </w: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2.Приказ Минобрнауки от 31.05.2021 № 287 «Об утверждении Федерального образовательного стандарта основного общего образования».</w:t>
      </w: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4.Постановление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 w:rsidR="007B643E" w:rsidRDefault="00316B6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5.Постановление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 w:rsidR="007B643E" w:rsidRDefault="00316B6D">
      <w:pPr>
        <w:tabs>
          <w:tab w:val="left" w:pos="709"/>
          <w:tab w:val="left" w:pos="9923"/>
        </w:tabs>
        <w:ind w:right="-1"/>
        <w:jc w:val="both"/>
        <w:rPr>
          <w:sz w:val="28"/>
        </w:rPr>
      </w:pPr>
      <w:r>
        <w:rPr>
          <w:sz w:val="28"/>
        </w:rPr>
        <w:t>Учебный план ГБОУ РО «ОККК» 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распределяет учебное время, отводимое на их освоение по классам и учебным предметам.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Учебный план направлен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 создание условий для формирования ключевых компетенций  обучающихся,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 функционально грамотной, физически, психически и нравственно здоровой личности, обладающей прочными знаниями, умениями и навыками в пределах государственного стандарта и углубленного изучения отдельных предметов,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-построение индивидуальных образовательных программ в соответствии с индивидуальными способностями и потребностями обучающихся,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 на обеспечение преемственности между общим и профессиональным образованием,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   расширение возможности социализации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ab/>
        <w:t>При составлении учебного плана учитывались результаты учебной деятельности, социальный заказ родителей и кадет, кадровое обеспечение, материально-техническая база корпуса и учтены основные принципы обновления содержания образования Российской школы:</w:t>
      </w:r>
    </w:p>
    <w:p w:rsidR="007B643E" w:rsidRDefault="00316B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приоритет сохранения здоровья кадет;</w:t>
      </w:r>
    </w:p>
    <w:p w:rsidR="007B643E" w:rsidRDefault="00316B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практической деятельности на уроках;</w:t>
      </w:r>
    </w:p>
    <w:p w:rsidR="007B643E" w:rsidRDefault="00316B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оптимизация  объема  учебной  нагрузки;</w:t>
      </w:r>
    </w:p>
    <w:p w:rsidR="007B643E" w:rsidRDefault="00316B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 целостности   представлений  кадет  о  мире  путем  интеграции  содержания  образования.</w:t>
      </w:r>
    </w:p>
    <w:p w:rsidR="007B643E" w:rsidRDefault="00316B6D">
      <w:pPr>
        <w:jc w:val="both"/>
        <w:rPr>
          <w:b/>
          <w:sz w:val="28"/>
        </w:rPr>
      </w:pPr>
      <w:r>
        <w:rPr>
          <w:sz w:val="28"/>
        </w:rPr>
        <w:t xml:space="preserve">        Максимальный объем учебной нагрузки кадет соответствует максимально допустимому количеству часов с учетом шестидневной недели.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 Режим работы в 7-9 классах по шестидневной учебной неделе. </w:t>
      </w:r>
    </w:p>
    <w:p w:rsidR="007B643E" w:rsidRDefault="00316B6D">
      <w:pPr>
        <w:ind w:firstLine="540"/>
        <w:jc w:val="both"/>
        <w:rPr>
          <w:sz w:val="28"/>
          <w:shd w:val="clear" w:color="auto" w:fill="FFD821"/>
        </w:rPr>
      </w:pPr>
      <w:r w:rsidRPr="001444D5">
        <w:rPr>
          <w:sz w:val="28"/>
          <w:shd w:val="clear" w:color="auto" w:fill="FFD821"/>
        </w:rPr>
        <w:t>Продолжительность учебного года для обучающихся  7-8  классов - 34 учебных недель, 9 классов -33 учебные недели.</w:t>
      </w:r>
      <w:r>
        <w:rPr>
          <w:sz w:val="28"/>
          <w:shd w:val="clear" w:color="auto" w:fill="FFD821"/>
        </w:rPr>
        <w:t xml:space="preserve"> </w:t>
      </w:r>
    </w:p>
    <w:p w:rsidR="007B643E" w:rsidRDefault="00316B6D">
      <w:pPr>
        <w:ind w:firstLine="540"/>
        <w:jc w:val="both"/>
        <w:rPr>
          <w:sz w:val="28"/>
        </w:rPr>
      </w:pPr>
      <w:r>
        <w:rPr>
          <w:sz w:val="28"/>
        </w:rPr>
        <w:t>Продолжительность урока для 7-9 классов - 40 минут.</w:t>
      </w:r>
    </w:p>
    <w:p w:rsidR="007B643E" w:rsidRDefault="00316B6D">
      <w:pPr>
        <w:ind w:firstLine="540"/>
        <w:jc w:val="both"/>
        <w:rPr>
          <w:sz w:val="28"/>
        </w:rPr>
      </w:pPr>
      <w:r>
        <w:rPr>
          <w:sz w:val="28"/>
        </w:rPr>
        <w:t xml:space="preserve">При проведении учебных занятий по «Иностранному языку» (7-9 классы), «Технологии» (7-9 классы), «Информатике»(7-9 класс) осуществляется деление классов на две группы. </w:t>
      </w:r>
    </w:p>
    <w:p w:rsidR="007B643E" w:rsidRDefault="00316B6D">
      <w:pPr>
        <w:ind w:firstLine="540"/>
        <w:jc w:val="both"/>
        <w:rPr>
          <w:sz w:val="28"/>
        </w:rPr>
      </w:pPr>
      <w:r>
        <w:rPr>
          <w:sz w:val="28"/>
        </w:rPr>
        <w:t>При разработке учебного плана  ГБОУ РО «Орловский казачий кадетский корпус»  были учтены следующие положения:</w:t>
      </w:r>
    </w:p>
    <w:p w:rsidR="007B643E" w:rsidRDefault="00316B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ФГОС ООО является обязательной частью учебного плана и  обеспечивает единство образовательного пространства.</w:t>
      </w:r>
    </w:p>
    <w:p w:rsidR="007B643E" w:rsidRDefault="00316B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Целостность и сочетаемость частей, формируемых участниками образовательного процесса, и обязательных предметов, отражающих </w:t>
      </w:r>
      <w:r>
        <w:rPr>
          <w:sz w:val="28"/>
        </w:rPr>
        <w:lastRenderedPageBreak/>
        <w:t xml:space="preserve">согласованность потребностей в образовании личности, общества и государства, обязательны для выполнения. </w:t>
      </w:r>
    </w:p>
    <w:p w:rsidR="007B643E" w:rsidRDefault="00316B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7B643E" w:rsidRDefault="00316B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7B643E" w:rsidRDefault="00316B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Принцип преемственности должен найти отражение в следующих позициях учебного плана: 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>- преемственность структуры и содержания основного и среднего общего образования обязательна;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>-  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>- предпрофильная подготовка и профильное обучение являются единой системой, обеспечивающей самореализацию обучающихся на основе индивидуальных потребностей в образовании;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>- интеграция содержания  урочной и внеурочной деятельности должна найти отражение в компонентах основной образовательной программы для каждой ступени образования.</w:t>
      </w:r>
    </w:p>
    <w:p w:rsidR="007B643E" w:rsidRDefault="00316B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Диверсификация (расширение)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образования. </w:t>
      </w:r>
    </w:p>
    <w:p w:rsidR="007B643E" w:rsidRDefault="00316B6D">
      <w:pPr>
        <w:pStyle w:val="Defaul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2023-2024  учебном году в ГБОУ РО «ОККК» в 8,9  классах углубленное изучение алгебры.  </w:t>
      </w:r>
    </w:p>
    <w:p w:rsidR="007B643E" w:rsidRDefault="007B643E">
      <w:pPr>
        <w:ind w:left="360"/>
        <w:jc w:val="both"/>
        <w:rPr>
          <w:sz w:val="28"/>
        </w:rPr>
      </w:pPr>
    </w:p>
    <w:p w:rsidR="007B643E" w:rsidRDefault="00316B6D">
      <w:pPr>
        <w:ind w:left="360"/>
        <w:jc w:val="center"/>
        <w:rPr>
          <w:sz w:val="28"/>
        </w:rPr>
      </w:pPr>
      <w:r>
        <w:rPr>
          <w:b/>
          <w:sz w:val="28"/>
        </w:rPr>
        <w:t xml:space="preserve">Особенности учебного плана основного общего образования </w:t>
      </w:r>
    </w:p>
    <w:p w:rsidR="007B643E" w:rsidRDefault="00316B6D">
      <w:pPr>
        <w:ind w:firstLine="540"/>
        <w:jc w:val="both"/>
        <w:rPr>
          <w:sz w:val="28"/>
        </w:rPr>
      </w:pPr>
      <w:r>
        <w:rPr>
          <w:sz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7B643E" w:rsidRDefault="00316B6D">
      <w:pPr>
        <w:ind w:firstLine="540"/>
        <w:jc w:val="both"/>
        <w:rPr>
          <w:sz w:val="28"/>
        </w:rPr>
      </w:pPr>
      <w:r>
        <w:rPr>
          <w:sz w:val="28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7B643E" w:rsidRDefault="00316B6D">
      <w:pPr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 xml:space="preserve">           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t>Предметная область «Русский язык и литература» включает обязательные учебные предметы «Русский язык» и  «Литература».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lastRenderedPageBreak/>
        <w:t>Предметная область «Родной язык и родная литература» включает обязательные учебные предметы «Родной язык (русский)» и «Родная литература (русская)».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t xml:space="preserve">Предметная область «Иностранные языки» включает обязательный учебный предмет «Иностранный язык» (английский или немецкий язык). </w:t>
      </w:r>
    </w:p>
    <w:p w:rsidR="007B643E" w:rsidRDefault="00316B6D">
      <w:pPr>
        <w:pStyle w:val="a7"/>
        <w:ind w:firstLine="709"/>
        <w:rPr>
          <w:color w:val="FF0000"/>
          <w:sz w:val="28"/>
        </w:rPr>
      </w:pPr>
      <w:r>
        <w:rPr>
          <w:sz w:val="28"/>
        </w:rPr>
        <w:t xml:space="preserve">В предметную область «Математика и информатика» включены обязательные учебные предметы  «Алгебра» и «Геометрия» (7-9 классы).  В связи с переходом на </w:t>
      </w:r>
      <w:proofErr w:type="gramStart"/>
      <w:r>
        <w:rPr>
          <w:sz w:val="28"/>
        </w:rPr>
        <w:t>обновлённый</w:t>
      </w:r>
      <w:proofErr w:type="gramEnd"/>
      <w:r>
        <w:rPr>
          <w:sz w:val="28"/>
        </w:rPr>
        <w:t xml:space="preserve"> ФГОС ООО и введением в  2024/2025 учебном году  отдельным предметом в учебном плане курса «Вероятность и статистика»,  в 2023/24 учебном году для обучающихся 7–9-х классов, в рамках учебного предмета «Алгебра» включено вероятностно-статистическое содержание.</w:t>
      </w:r>
    </w:p>
    <w:p w:rsidR="007B643E" w:rsidRDefault="007B643E">
      <w:pPr>
        <w:pStyle w:val="a7"/>
        <w:rPr>
          <w:sz w:val="28"/>
        </w:rPr>
      </w:pPr>
    </w:p>
    <w:p w:rsidR="007B643E" w:rsidRDefault="00316B6D">
      <w:pPr>
        <w:pStyle w:val="a7"/>
        <w:rPr>
          <w:sz w:val="28"/>
        </w:rPr>
      </w:pPr>
      <w:r>
        <w:rPr>
          <w:sz w:val="28"/>
        </w:rPr>
        <w:t>«Информатика» (7-9 классы).</w:t>
      </w:r>
    </w:p>
    <w:p w:rsidR="007B643E" w:rsidRDefault="00316B6D">
      <w:pPr>
        <w:pStyle w:val="a7"/>
        <w:rPr>
          <w:sz w:val="28"/>
        </w:rPr>
      </w:pPr>
      <w:r>
        <w:rPr>
          <w:sz w:val="28"/>
        </w:rPr>
        <w:t xml:space="preserve">Предметная область «Общественнонаучные предметы» состоит из обязательных учебных </w:t>
      </w:r>
      <w:r w:rsidRPr="001444D5">
        <w:rPr>
          <w:color w:val="auto"/>
          <w:sz w:val="28"/>
        </w:rPr>
        <w:t>предметов «И</w:t>
      </w:r>
      <w:r w:rsidR="001444D5" w:rsidRPr="001444D5">
        <w:rPr>
          <w:color w:val="auto"/>
          <w:sz w:val="28"/>
        </w:rPr>
        <w:t xml:space="preserve">стория» </w:t>
      </w:r>
      <w:r w:rsidRPr="001444D5">
        <w:rPr>
          <w:color w:val="auto"/>
          <w:sz w:val="28"/>
        </w:rPr>
        <w:t xml:space="preserve"> </w:t>
      </w:r>
      <w:r>
        <w:rPr>
          <w:sz w:val="28"/>
        </w:rPr>
        <w:t xml:space="preserve">(7-9 классы), «Обществознание» (7-9 классы), «География» (7-9 классы). 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класс) «Биология» (7-9 классы).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t>В предметную область «Искусство» входят обязательные учебные предметы «Музыка» (7-8 классы) и «Изобразительное искусство» (7-8 классы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(7-9 классы).</w:t>
      </w:r>
    </w:p>
    <w:p w:rsidR="007B643E" w:rsidRDefault="00316B6D">
      <w:pPr>
        <w:pStyle w:val="a7"/>
        <w:ind w:firstLine="709"/>
        <w:rPr>
          <w:sz w:val="28"/>
        </w:rPr>
      </w:pPr>
      <w:r>
        <w:rPr>
          <w:sz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(7-9 классы) и «Основы безопасности жизнедеятельности»(8-9 класс).</w:t>
      </w:r>
    </w:p>
    <w:p w:rsidR="007B643E" w:rsidRDefault="00316B6D">
      <w:pPr>
        <w:ind w:firstLine="709"/>
        <w:jc w:val="both"/>
        <w:rPr>
          <w:sz w:val="28"/>
        </w:rPr>
      </w:pPr>
      <w:r>
        <w:rPr>
          <w:sz w:val="28"/>
        </w:rPr>
        <w:t xml:space="preserve">Обязательный учебный предмет «Физическая культура» изучается в объеме 3-х часов в неделю при 6-дневной учебной неделе.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 Максимально допустимая недельная нагрузка  при 6-дневной учебной неделе   в 7 классе – 35 часов в неделю,  в 8 классе -36 часов в неделю,  в 9 классе -36 часов в неделю. </w:t>
      </w:r>
    </w:p>
    <w:p w:rsidR="007B643E" w:rsidRDefault="007B643E">
      <w:pPr>
        <w:jc w:val="both"/>
        <w:rPr>
          <w:sz w:val="28"/>
        </w:rPr>
      </w:pPr>
    </w:p>
    <w:p w:rsidR="007B643E" w:rsidRDefault="00316B6D">
      <w:pPr>
        <w:jc w:val="both"/>
        <w:rPr>
          <w:b/>
          <w:sz w:val="28"/>
        </w:rPr>
      </w:pPr>
      <w:r>
        <w:rPr>
          <w:b/>
          <w:sz w:val="28"/>
        </w:rPr>
        <w:t>Реализация части учебного плана, формируемая участниками образовательных отношений.</w:t>
      </w: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Часть учебного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плана, формируемая участниками образовательных отношений, кадетского корпуса включает предметы, содержание которых спроектировано на основе учета социокультурной и экономической специфики Ростовской области и региона Южного Федерального округа, а также с учетом заказа обучающихся и их родителей. Вариативная часть направлена на становление и формирование личности кадета, создание условий для раннего осознанного выбора направлений профилированного образования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третей</w:t>
      </w:r>
      <w:proofErr w:type="gramEnd"/>
      <w:r>
        <w:rPr>
          <w:sz w:val="28"/>
        </w:rPr>
        <w:t xml:space="preserve"> ступени.     Часы компонента образовательного учреждения используются в полном объеме в соответствии с </w:t>
      </w:r>
      <w:r>
        <w:rPr>
          <w:sz w:val="28"/>
        </w:rPr>
        <w:lastRenderedPageBreak/>
        <w:t xml:space="preserve">задачами образовательного процесса в кадетском корпусе и в целях </w:t>
      </w:r>
      <w:proofErr w:type="gramStart"/>
      <w:r>
        <w:rPr>
          <w:sz w:val="28"/>
        </w:rPr>
        <w:t>соблюдения принципа преемственности введения учебных предметов</w:t>
      </w:r>
      <w:proofErr w:type="gramEnd"/>
      <w:r>
        <w:rPr>
          <w:sz w:val="28"/>
        </w:rPr>
        <w:t xml:space="preserve"> и курсов.</w:t>
      </w:r>
    </w:p>
    <w:p w:rsidR="007B643E" w:rsidRDefault="00316B6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Часть, формируемая участниками образовательных отношений при 6-дневной учебной неделе  в  7 классе – 5 часов в неделю, в  8 и 9  классах – 3 часа в неделю.</w:t>
      </w: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sz w:val="28"/>
        </w:rPr>
        <w:t>Часы компонента образовательного учреждения распределены следующим образом:</w:t>
      </w:r>
    </w:p>
    <w:p w:rsidR="007B643E" w:rsidRDefault="00316B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7 классы</w:t>
      </w:r>
    </w:p>
    <w:p w:rsidR="007B643E" w:rsidRDefault="007B643E">
      <w:pPr>
        <w:jc w:val="center"/>
        <w:rPr>
          <w:b/>
          <w:i/>
          <w:sz w:val="28"/>
        </w:rPr>
      </w:pP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родной</w:t>
      </w:r>
      <w:r>
        <w:t xml:space="preserve"> </w:t>
      </w:r>
      <w:r>
        <w:rPr>
          <w:i/>
          <w:sz w:val="28"/>
        </w:rPr>
        <w:t>русский язык, родная</w:t>
      </w:r>
      <w:r>
        <w:t xml:space="preserve"> </w:t>
      </w:r>
      <w:r>
        <w:rPr>
          <w:i/>
          <w:sz w:val="28"/>
        </w:rPr>
        <w:t>русская литература</w:t>
      </w:r>
      <w:r>
        <w:rPr>
          <w:sz w:val="28"/>
        </w:rPr>
        <w:t xml:space="preserve">, для реализации права на свободный выбор изучаемого родного языка из числа языков народов Российской Федерации, включая русский язык как родной язык; </w:t>
      </w: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i/>
          <w:sz w:val="28"/>
        </w:rPr>
        <w:t>-информатика</w:t>
      </w:r>
      <w:r>
        <w:t xml:space="preserve"> </w:t>
      </w:r>
      <w:r>
        <w:rPr>
          <w:sz w:val="28"/>
        </w:rPr>
        <w:t>для обеспечения фундаментального усвоения основного учебного материала, формирования предметных и межпредметных компетенций  кадет, удовлетворения познавательных  и практикоориетированных  интересов.</w:t>
      </w:r>
    </w:p>
    <w:p w:rsidR="007B643E" w:rsidRDefault="00316B6D">
      <w:pPr>
        <w:spacing w:line="276" w:lineRule="auto"/>
        <w:rPr>
          <w:sz w:val="28"/>
        </w:rPr>
      </w:pPr>
      <w:r>
        <w:rPr>
          <w:i/>
          <w:sz w:val="28"/>
        </w:rPr>
        <w:t xml:space="preserve">- алгебра </w:t>
      </w:r>
      <w:r>
        <w:rPr>
          <w:sz w:val="28"/>
        </w:rPr>
        <w:t>для обеспечения фундаментального усвоения основного учебного материала, формирования предметных и межпредметных компетенций  кадет, удовлетворения познавательных  и практикоориетированных  интересов;</w:t>
      </w:r>
    </w:p>
    <w:p w:rsidR="007B643E" w:rsidRDefault="00316B6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биология</w:t>
      </w:r>
      <w:r>
        <w:rPr>
          <w:sz w:val="28"/>
        </w:rPr>
        <w:t>, для обеспечения фундаментального усвоения основного учебного материала, формирования предметных и межпредметных компетенций  кадет, удовлетворения познавательных  и практикоориетированных  интересов;</w:t>
      </w:r>
    </w:p>
    <w:p w:rsidR="007B643E" w:rsidRDefault="00316B6D">
      <w:pPr>
        <w:jc w:val="both"/>
        <w:rPr>
          <w:sz w:val="28"/>
        </w:rPr>
      </w:pPr>
      <w:r>
        <w:rPr>
          <w:i/>
          <w:sz w:val="28"/>
        </w:rPr>
        <w:t xml:space="preserve">- основы безопасности жизнедеятельности </w:t>
      </w:r>
      <w:r>
        <w:rPr>
          <w:sz w:val="28"/>
        </w:rPr>
        <w:t>для обеспечения фундаментального усвоения основного учебного материала, формирования предметных и межпредметных компетенций  кадет, удовлетворения познавательных  и практикоориетированных  интересов.</w:t>
      </w:r>
    </w:p>
    <w:p w:rsidR="007B643E" w:rsidRDefault="007B643E">
      <w:pPr>
        <w:rPr>
          <w:sz w:val="28"/>
        </w:rPr>
      </w:pPr>
    </w:p>
    <w:p w:rsidR="007B643E" w:rsidRDefault="007B643E">
      <w:pPr>
        <w:jc w:val="center"/>
        <w:rPr>
          <w:sz w:val="28"/>
        </w:rPr>
      </w:pPr>
    </w:p>
    <w:p w:rsidR="007B643E" w:rsidRDefault="00316B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8 классы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родной язык</w:t>
      </w:r>
      <w:r>
        <w:t xml:space="preserve"> </w:t>
      </w:r>
      <w:r>
        <w:rPr>
          <w:i/>
          <w:sz w:val="28"/>
        </w:rPr>
        <w:t>русский, родная русская литература</w:t>
      </w:r>
      <w:r>
        <w:rPr>
          <w:sz w:val="28"/>
        </w:rPr>
        <w:t xml:space="preserve">, для реализации права на свободный выбор изучаемого родного языка из числа языков народов Российской Федерации, включая русский язык как родной язык; </w:t>
      </w:r>
    </w:p>
    <w:p w:rsidR="007B643E" w:rsidRDefault="00316B6D">
      <w:pPr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алгебра</w:t>
      </w:r>
      <w:r>
        <w:rPr>
          <w:sz w:val="28"/>
        </w:rPr>
        <w:t>, для углубленного изучения  учебного материала;</w:t>
      </w:r>
    </w:p>
    <w:p w:rsidR="007B643E" w:rsidRDefault="00316B6D">
      <w:pPr>
        <w:jc w:val="both"/>
        <w:rPr>
          <w:sz w:val="28"/>
        </w:rPr>
      </w:pPr>
      <w:r>
        <w:rPr>
          <w:i/>
          <w:sz w:val="28"/>
        </w:rPr>
        <w:t xml:space="preserve">- информатика </w:t>
      </w:r>
      <w:r>
        <w:rPr>
          <w:sz w:val="28"/>
        </w:rPr>
        <w:t>для обеспечения фундаментального усвоения основного учебного материала, формирования предметных и межпредметных компетенций  кадет, удовлетворения познавательных  и практикоориетированных  интересов.</w:t>
      </w:r>
    </w:p>
    <w:p w:rsidR="007B643E" w:rsidRDefault="007B643E">
      <w:pPr>
        <w:rPr>
          <w:sz w:val="28"/>
        </w:rPr>
      </w:pPr>
    </w:p>
    <w:p w:rsidR="007B643E" w:rsidRDefault="007B643E">
      <w:pPr>
        <w:rPr>
          <w:sz w:val="28"/>
        </w:rPr>
      </w:pPr>
    </w:p>
    <w:p w:rsidR="007B643E" w:rsidRDefault="00316B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9 классы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родной</w:t>
      </w:r>
      <w:r>
        <w:t xml:space="preserve"> </w:t>
      </w:r>
      <w:r>
        <w:rPr>
          <w:i/>
          <w:sz w:val="28"/>
        </w:rPr>
        <w:t>русский язык, родная русская литература</w:t>
      </w:r>
      <w:r>
        <w:rPr>
          <w:sz w:val="28"/>
        </w:rPr>
        <w:t xml:space="preserve">, для реализации права на свободный выбор изучаемого родного языка из числа языков народов Российской Федерации, включая русский язык как родной язык. </w:t>
      </w:r>
    </w:p>
    <w:p w:rsidR="007B643E" w:rsidRDefault="00316B6D">
      <w:pPr>
        <w:rPr>
          <w:sz w:val="28"/>
        </w:rPr>
      </w:pPr>
      <w:r>
        <w:rPr>
          <w:sz w:val="28"/>
        </w:rPr>
        <w:lastRenderedPageBreak/>
        <w:t>-</w:t>
      </w:r>
      <w:r>
        <w:rPr>
          <w:i/>
          <w:sz w:val="28"/>
        </w:rPr>
        <w:t>алгебра</w:t>
      </w:r>
      <w:r>
        <w:rPr>
          <w:sz w:val="28"/>
        </w:rPr>
        <w:t>, для расширения базового содержания учебного материала, в связи подготовкой к ГИА;</w:t>
      </w:r>
    </w:p>
    <w:p w:rsidR="007B643E" w:rsidRDefault="00316B6D">
      <w:pPr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- информатика </w:t>
      </w:r>
      <w:r>
        <w:rPr>
          <w:sz w:val="28"/>
        </w:rPr>
        <w:t>для расширения базового содержания учебного материала, в связи подготовкой к ГИА;</w:t>
      </w:r>
    </w:p>
    <w:p w:rsidR="007B643E" w:rsidRDefault="00316B6D">
      <w:pPr>
        <w:jc w:val="both"/>
        <w:rPr>
          <w:sz w:val="28"/>
        </w:rPr>
      </w:pPr>
      <w:r>
        <w:rPr>
          <w:i/>
          <w:sz w:val="28"/>
        </w:rPr>
        <w:t>-обществознание</w:t>
      </w:r>
      <w:r>
        <w:rPr>
          <w:sz w:val="28"/>
        </w:rPr>
        <w:t>, для обеспечения фундаментального усвоения основного учебного материала, формирования предметных и межпредметных компетенций  кадет, удовлетворения познавательных  и практикоориетированных  интересов.</w:t>
      </w:r>
    </w:p>
    <w:p w:rsidR="007B643E" w:rsidRDefault="007B643E">
      <w:pPr>
        <w:jc w:val="both"/>
        <w:rPr>
          <w:sz w:val="28"/>
        </w:rPr>
      </w:pPr>
    </w:p>
    <w:p w:rsidR="007B643E" w:rsidRDefault="007B643E">
      <w:pPr>
        <w:rPr>
          <w:b/>
          <w:i/>
          <w:sz w:val="28"/>
        </w:rPr>
      </w:pPr>
    </w:p>
    <w:p w:rsidR="007B643E" w:rsidRDefault="007B643E">
      <w:pPr>
        <w:rPr>
          <w:b/>
          <w:i/>
          <w:sz w:val="28"/>
        </w:rPr>
      </w:pPr>
    </w:p>
    <w:p w:rsidR="007B643E" w:rsidRDefault="00316B6D">
      <w:pPr>
        <w:jc w:val="both"/>
        <w:rPr>
          <w:b/>
          <w:sz w:val="28"/>
        </w:rPr>
      </w:pPr>
      <w:r>
        <w:rPr>
          <w:b/>
          <w:sz w:val="28"/>
        </w:rPr>
        <w:t xml:space="preserve">Программно-методическое обеспечение к учебному плану </w:t>
      </w:r>
    </w:p>
    <w:p w:rsidR="007B643E" w:rsidRDefault="00316B6D">
      <w:pPr>
        <w:jc w:val="both"/>
        <w:rPr>
          <w:sz w:val="28"/>
        </w:rPr>
      </w:pPr>
      <w:r>
        <w:rPr>
          <w:sz w:val="28"/>
        </w:rPr>
        <w:t>Программно-методическое обеспечение к учебному плану образовательного учреждения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         </w:t>
      </w:r>
      <w:r>
        <w:rPr>
          <w:b/>
          <w:sz w:val="20"/>
        </w:rPr>
        <w:tab/>
        <w:t xml:space="preserve">                                                                                                                         </w:t>
      </w: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rPr>
          <w:b/>
        </w:rPr>
      </w:pPr>
    </w:p>
    <w:p w:rsidR="007B643E" w:rsidRDefault="007B643E">
      <w:pPr>
        <w:sectPr w:rsidR="007B643E">
          <w:pgSz w:w="11906" w:h="16838"/>
          <w:pgMar w:top="1134" w:right="850" w:bottom="1134" w:left="993" w:header="708" w:footer="708" w:gutter="0"/>
          <w:cols w:space="720"/>
        </w:sectPr>
      </w:pPr>
    </w:p>
    <w:p w:rsidR="007B643E" w:rsidRDefault="00316B6D">
      <w:pPr>
        <w:ind w:firstLine="708"/>
        <w:jc w:val="center"/>
      </w:pPr>
      <w:r>
        <w:lastRenderedPageBreak/>
        <w:t xml:space="preserve">Недельный учебный план ГБОУ РО «ОККК»   на уровне основного общего образования в рамках федерального государственного образовательного стандарта основного общего образования  (6-дневная учебная неделя) на </w:t>
      </w:r>
      <w:r>
        <w:rPr>
          <w:b/>
        </w:rPr>
        <w:t>2023-2024</w:t>
      </w:r>
      <w:r>
        <w:t xml:space="preserve">  учебный год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276"/>
        <w:gridCol w:w="1418"/>
        <w:gridCol w:w="1559"/>
        <w:gridCol w:w="1417"/>
        <w:gridCol w:w="1418"/>
        <w:gridCol w:w="1417"/>
      </w:tblGrid>
      <w:tr w:rsidR="007B643E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 xml:space="preserve">Учебные предметы </w:t>
            </w:r>
          </w:p>
          <w:p w:rsidR="007B643E" w:rsidRDefault="00316B6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Классы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часов в неделю </w:t>
            </w:r>
          </w:p>
        </w:tc>
      </w:tr>
      <w:tr w:rsidR="007B643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класс </w:t>
            </w: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 класс </w:t>
            </w: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 углубленным изучением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класс</w:t>
            </w: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 углубленным изучением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Часть, формируемая участниками образовательных отношений</w:t>
            </w:r>
          </w:p>
        </w:tc>
      </w:tr>
      <w:tr w:rsidR="007B643E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Родной язык и родная литература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B643E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B643E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jc w:val="center"/>
              <w:rPr>
                <w:sz w:val="18"/>
              </w:rPr>
            </w:pPr>
          </w:p>
        </w:tc>
      </w:tr>
      <w:tr w:rsidR="007B643E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33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34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22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643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 xml:space="preserve">Общественно-научные предметы </w:t>
            </w:r>
          </w:p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</w:p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</w:p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Pr="001444D5" w:rsidRDefault="001444D5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39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643E">
        <w:trPr>
          <w:trHeight w:val="29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2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Естественно-</w:t>
            </w:r>
          </w:p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635160" w:rsidP="0063516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Физическая культура и 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18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rStyle w:val="12550"/>
                <w:sz w:val="18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1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rPr>
                <w:sz w:val="18"/>
              </w:rPr>
            </w:pPr>
            <w:r>
              <w:rPr>
                <w:sz w:val="18"/>
              </w:rPr>
              <w:t>Учебные 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1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</w:p>
        </w:tc>
      </w:tr>
      <w:tr w:rsidR="007B643E">
        <w:trPr>
          <w:trHeight w:val="375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43E" w:rsidRDefault="007B643E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B643E">
        <w:trPr>
          <w:trHeight w:val="570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</w:rPr>
            </w:pPr>
            <w:r>
              <w:rPr>
                <w:sz w:val="18"/>
              </w:rPr>
              <w:t xml:space="preserve">Максимально допустимая недельная нагрузка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3E" w:rsidRDefault="00316B6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</w:tr>
    </w:tbl>
    <w:p w:rsidR="007B643E" w:rsidRDefault="007B643E">
      <w:pPr>
        <w:sectPr w:rsidR="007B643E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7B643E" w:rsidRDefault="007B643E">
      <w:pPr>
        <w:rPr>
          <w:b/>
          <w:sz w:val="28"/>
        </w:rPr>
      </w:pPr>
    </w:p>
    <w:sectPr w:rsidR="007B643E">
      <w:pgSz w:w="11906" w:h="16838"/>
      <w:pgMar w:top="1134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0B5"/>
    <w:multiLevelType w:val="multilevel"/>
    <w:tmpl w:val="E59C34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26066EC"/>
    <w:multiLevelType w:val="multilevel"/>
    <w:tmpl w:val="4F90BF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B643E"/>
    <w:rsid w:val="0014186B"/>
    <w:rsid w:val="001444D5"/>
    <w:rsid w:val="00316B6D"/>
    <w:rsid w:val="00357E34"/>
    <w:rsid w:val="00635160"/>
    <w:rsid w:val="0068266A"/>
    <w:rsid w:val="007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4">
    <w:name w:val="c4"/>
    <w:link w:val="c40"/>
  </w:style>
  <w:style w:type="character" w:customStyle="1" w:styleId="c40">
    <w:name w:val="c4"/>
    <w:link w:val="c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12">
    <w:name w:val="Font Style12"/>
    <w:link w:val="FontStyle120"/>
    <w:rPr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Style5">
    <w:name w:val="Style5"/>
    <w:basedOn w:val="a"/>
    <w:link w:val="Style50"/>
    <w:pPr>
      <w:widowControl w:val="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55">
    <w:name w:val="Основной текст (12)55"/>
    <w:link w:val="12550"/>
    <w:rPr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styleId="31">
    <w:name w:val="toc 3"/>
    <w:basedOn w:val="a"/>
    <w:next w:val="a"/>
    <w:link w:val="32"/>
    <w:uiPriority w:val="39"/>
    <w:pPr>
      <w:spacing w:after="100" w:line="276" w:lineRule="auto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6">
    <w:name w:val="Style6"/>
    <w:basedOn w:val="a"/>
    <w:link w:val="Style60"/>
    <w:pPr>
      <w:widowControl w:val="0"/>
      <w:spacing w:line="274" w:lineRule="exact"/>
      <w:ind w:left="346" w:hanging="346"/>
    </w:p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сноски1"/>
    <w:link w:val="a6"/>
    <w:rPr>
      <w:vertAlign w:val="superscript"/>
    </w:rPr>
  </w:style>
  <w:style w:type="character" w:styleId="a6">
    <w:name w:val="footnote reference"/>
    <w:link w:val="16"/>
    <w:rPr>
      <w:vertAlign w:val="superscript"/>
    </w:rPr>
  </w:style>
  <w:style w:type="paragraph" w:styleId="a7">
    <w:name w:val="Body Text"/>
    <w:basedOn w:val="a"/>
    <w:link w:val="a8"/>
    <w:pPr>
      <w:jc w:val="both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12">
    <w:name w:val="Основной шрифт абзаца1"/>
  </w:style>
  <w:style w:type="paragraph" w:styleId="a9">
    <w:name w:val="No Spacing"/>
    <w:link w:val="aa"/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paragraph" w:customStyle="1" w:styleId="af">
    <w:name w:val="Основной текст + Полужирный"/>
    <w:link w:val="af0"/>
    <w:rPr>
      <w:b/>
      <w:sz w:val="22"/>
    </w:rPr>
  </w:style>
  <w:style w:type="character" w:customStyle="1" w:styleId="af0">
    <w:name w:val="Основной текст + Полужирный"/>
    <w:link w:val="af"/>
    <w:rPr>
      <w:b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4">
    <w:name w:val="c4"/>
    <w:link w:val="c40"/>
  </w:style>
  <w:style w:type="character" w:customStyle="1" w:styleId="c40">
    <w:name w:val="c4"/>
    <w:link w:val="c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12">
    <w:name w:val="Font Style12"/>
    <w:link w:val="FontStyle120"/>
    <w:rPr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Style5">
    <w:name w:val="Style5"/>
    <w:basedOn w:val="a"/>
    <w:link w:val="Style50"/>
    <w:pPr>
      <w:widowControl w:val="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55">
    <w:name w:val="Основной текст (12)55"/>
    <w:link w:val="12550"/>
    <w:rPr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styleId="31">
    <w:name w:val="toc 3"/>
    <w:basedOn w:val="a"/>
    <w:next w:val="a"/>
    <w:link w:val="32"/>
    <w:uiPriority w:val="39"/>
    <w:pPr>
      <w:spacing w:after="100" w:line="276" w:lineRule="auto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6">
    <w:name w:val="Style6"/>
    <w:basedOn w:val="a"/>
    <w:link w:val="Style60"/>
    <w:pPr>
      <w:widowControl w:val="0"/>
      <w:spacing w:line="274" w:lineRule="exact"/>
      <w:ind w:left="346" w:hanging="346"/>
    </w:p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сноски1"/>
    <w:link w:val="a6"/>
    <w:rPr>
      <w:vertAlign w:val="superscript"/>
    </w:rPr>
  </w:style>
  <w:style w:type="character" w:styleId="a6">
    <w:name w:val="footnote reference"/>
    <w:link w:val="16"/>
    <w:rPr>
      <w:vertAlign w:val="superscript"/>
    </w:rPr>
  </w:style>
  <w:style w:type="paragraph" w:styleId="a7">
    <w:name w:val="Body Text"/>
    <w:basedOn w:val="a"/>
    <w:link w:val="a8"/>
    <w:pPr>
      <w:jc w:val="both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12">
    <w:name w:val="Основной шрифт абзаца1"/>
  </w:style>
  <w:style w:type="paragraph" w:styleId="a9">
    <w:name w:val="No Spacing"/>
    <w:link w:val="aa"/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paragraph" w:customStyle="1" w:styleId="af">
    <w:name w:val="Основной текст + Полужирный"/>
    <w:link w:val="af0"/>
    <w:rPr>
      <w:b/>
      <w:sz w:val="22"/>
    </w:rPr>
  </w:style>
  <w:style w:type="character" w:customStyle="1" w:styleId="af0">
    <w:name w:val="Основной текст + Полужирный"/>
    <w:link w:val="af"/>
    <w:rPr>
      <w:b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2185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10</cp:revision>
  <dcterms:created xsi:type="dcterms:W3CDTF">2023-09-05T13:05:00Z</dcterms:created>
  <dcterms:modified xsi:type="dcterms:W3CDTF">2023-09-20T11:43:00Z</dcterms:modified>
</cp:coreProperties>
</file>