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4" w:rsidRDefault="00780DA4" w:rsidP="00166079"/>
    <w:p w:rsidR="0024412F" w:rsidRDefault="0024412F" w:rsidP="00166079">
      <w:r>
        <w:rPr>
          <w:noProof/>
        </w:rPr>
        <w:drawing>
          <wp:inline distT="0" distB="0" distL="0" distR="0">
            <wp:extent cx="6480810" cy="9166262"/>
            <wp:effectExtent l="0" t="0" r="0" b="0"/>
            <wp:docPr id="1" name="Рисунок 1" descr="D:\Users\Sekretar\Desktop\картинка для файла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картинка для файла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79" w:rsidRPr="00F52CB9" w:rsidRDefault="00E335CA" w:rsidP="00166079">
      <w:pPr>
        <w:shd w:val="clear" w:color="auto" w:fill="FFFFFF"/>
        <w:tabs>
          <w:tab w:val="left" w:pos="299"/>
        </w:tabs>
        <w:spacing w:line="356" w:lineRule="exact"/>
        <w:ind w:left="299" w:hanging="288"/>
        <w:rPr>
          <w:color w:val="FF0000"/>
        </w:rPr>
      </w:pPr>
      <w:r w:rsidRPr="00F52CB9">
        <w:rPr>
          <w:rFonts w:eastAsia="Times New Roman"/>
          <w:b/>
          <w:bCs/>
          <w:color w:val="FF0000"/>
          <w:sz w:val="26"/>
          <w:szCs w:val="26"/>
        </w:rPr>
        <w:t xml:space="preserve"> </w:t>
      </w: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a3"/>
        <w:ind w:left="1134"/>
        <w:rPr>
          <w:b/>
        </w:rPr>
      </w:pPr>
    </w:p>
    <w:p w:rsidR="00145BF3" w:rsidRPr="007E256F" w:rsidRDefault="00145BF3" w:rsidP="00145BF3">
      <w:pPr>
        <w:pStyle w:val="2"/>
        <w:jc w:val="center"/>
        <w:rPr>
          <w:color w:val="auto"/>
          <w:sz w:val="32"/>
          <w:szCs w:val="32"/>
        </w:rPr>
      </w:pPr>
    </w:p>
    <w:p w:rsidR="00A44DFB" w:rsidRPr="007E256F" w:rsidRDefault="00A44DFB" w:rsidP="007902A1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7E256F">
        <w:rPr>
          <w:color w:val="auto"/>
          <w:sz w:val="28"/>
          <w:szCs w:val="28"/>
        </w:rPr>
        <w:t>Пояснительная  записка</w:t>
      </w:r>
    </w:p>
    <w:p w:rsidR="00A44DFB" w:rsidRPr="007E256F" w:rsidRDefault="00A44DFB" w:rsidP="007902A1">
      <w:pPr>
        <w:spacing w:line="360" w:lineRule="auto"/>
        <w:jc w:val="center"/>
        <w:rPr>
          <w:bCs/>
          <w:sz w:val="28"/>
          <w:szCs w:val="28"/>
        </w:rPr>
      </w:pPr>
      <w:r w:rsidRPr="007E256F">
        <w:rPr>
          <w:sz w:val="28"/>
          <w:szCs w:val="28"/>
        </w:rPr>
        <w:t xml:space="preserve">к учебному плану </w:t>
      </w:r>
      <w:r w:rsidRPr="007E256F">
        <w:rPr>
          <w:bCs/>
          <w:sz w:val="28"/>
          <w:szCs w:val="28"/>
        </w:rPr>
        <w:t xml:space="preserve">на </w:t>
      </w:r>
      <w:r w:rsidR="003D42A1">
        <w:rPr>
          <w:bCs/>
          <w:sz w:val="28"/>
          <w:szCs w:val="28"/>
        </w:rPr>
        <w:t>2023-2024</w:t>
      </w:r>
      <w:r w:rsidR="00B90B08" w:rsidRPr="007E256F">
        <w:rPr>
          <w:bCs/>
          <w:sz w:val="28"/>
          <w:szCs w:val="28"/>
        </w:rPr>
        <w:t xml:space="preserve"> </w:t>
      </w:r>
      <w:r w:rsidR="00C24903" w:rsidRPr="007E256F">
        <w:rPr>
          <w:bCs/>
          <w:sz w:val="28"/>
          <w:szCs w:val="28"/>
        </w:rPr>
        <w:t xml:space="preserve"> </w:t>
      </w:r>
      <w:r w:rsidRPr="007E256F">
        <w:rPr>
          <w:bCs/>
          <w:sz w:val="28"/>
          <w:szCs w:val="28"/>
        </w:rPr>
        <w:t xml:space="preserve"> учебный год.</w:t>
      </w:r>
    </w:p>
    <w:p w:rsidR="00BF542C" w:rsidRPr="00050514" w:rsidRDefault="0093527B" w:rsidP="00BF542C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F542C" w:rsidRPr="00291AA7">
        <w:rPr>
          <w:sz w:val="28"/>
          <w:szCs w:val="28"/>
          <w:u w:val="single"/>
        </w:rPr>
        <w:t>Обучающиеся 11 классов в 2023-2024 учебном году завершают обучение на уровне среднего общего образования по учебным планам, соответствующим ФГОС СОО – 2012</w:t>
      </w:r>
      <w:r w:rsidR="00050514">
        <w:rPr>
          <w:sz w:val="28"/>
          <w:szCs w:val="28"/>
          <w:u w:val="single"/>
        </w:rPr>
        <w:t xml:space="preserve"> </w:t>
      </w:r>
      <w:r w:rsidR="00050514" w:rsidRPr="00050514">
        <w:rPr>
          <w:sz w:val="28"/>
          <w:szCs w:val="28"/>
        </w:rPr>
        <w:t xml:space="preserve">(Письмо от 08.08.2023 № 03-ПГ-МП-28190, </w:t>
      </w:r>
      <w:r w:rsidR="00651BF9">
        <w:rPr>
          <w:sz w:val="28"/>
          <w:szCs w:val="28"/>
        </w:rPr>
        <w:t>Письмо</w:t>
      </w:r>
      <w:r w:rsidR="00651BF9" w:rsidRPr="00651BF9">
        <w:rPr>
          <w:sz w:val="28"/>
          <w:szCs w:val="28"/>
        </w:rPr>
        <w:t xml:space="preserve"> Минпросвещения от 22.05.2023 № 03-870</w:t>
      </w:r>
      <w:r w:rsidR="00651BF9">
        <w:rPr>
          <w:sz w:val="28"/>
          <w:szCs w:val="28"/>
        </w:rPr>
        <w:t xml:space="preserve">, </w:t>
      </w:r>
      <w:r w:rsidR="00651BF9" w:rsidRPr="00651BF9">
        <w:rPr>
          <w:sz w:val="28"/>
          <w:szCs w:val="28"/>
        </w:rPr>
        <w:t xml:space="preserve"> </w:t>
      </w:r>
      <w:r w:rsidR="00BF542C" w:rsidRPr="00050514">
        <w:rPr>
          <w:sz w:val="28"/>
          <w:szCs w:val="28"/>
        </w:rPr>
        <w:t>Приложение</w:t>
      </w:r>
      <w:r w:rsidR="00BF542C">
        <w:rPr>
          <w:sz w:val="28"/>
          <w:szCs w:val="28"/>
        </w:rPr>
        <w:t xml:space="preserve"> № 1 </w:t>
      </w:r>
      <w:r w:rsidR="00BF542C" w:rsidRPr="00BF542C">
        <w:rPr>
          <w:sz w:val="28"/>
          <w:szCs w:val="28"/>
        </w:rPr>
        <w:t>к пис</w:t>
      </w:r>
      <w:r w:rsidR="00BF542C">
        <w:rPr>
          <w:sz w:val="28"/>
          <w:szCs w:val="28"/>
        </w:rPr>
        <w:t>ьму минобразования Ростовской области  № 24/2.2)</w:t>
      </w:r>
      <w:r w:rsidR="001F1B73">
        <w:rPr>
          <w:sz w:val="28"/>
          <w:szCs w:val="28"/>
        </w:rPr>
        <w:t>.</w:t>
      </w:r>
      <w:r w:rsidR="00BF542C" w:rsidRPr="00BF542C">
        <w:rPr>
          <w:sz w:val="28"/>
          <w:szCs w:val="28"/>
        </w:rPr>
        <w:t xml:space="preserve">  </w:t>
      </w:r>
    </w:p>
    <w:p w:rsidR="00A44DFB" w:rsidRPr="007E256F" w:rsidRDefault="001F1B73" w:rsidP="004573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DFB" w:rsidRPr="007E256F">
        <w:rPr>
          <w:sz w:val="28"/>
          <w:szCs w:val="28"/>
        </w:rPr>
        <w:t xml:space="preserve">Основные положения Пояснительной записки к учебному плану разработаны в соответствии с нормативно правовыми документами:      </w:t>
      </w:r>
    </w:p>
    <w:p w:rsidR="00AF71A5" w:rsidRPr="007E256F" w:rsidRDefault="0023517F" w:rsidP="007E256F">
      <w:pPr>
        <w:widowControl/>
        <w:spacing w:after="102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256F">
        <w:rPr>
          <w:sz w:val="28"/>
          <w:szCs w:val="28"/>
        </w:rPr>
        <w:t>- Федеральный Закон от 29.12.</w:t>
      </w:r>
      <w:r w:rsidR="00AF71A5" w:rsidRPr="007E256F">
        <w:rPr>
          <w:sz w:val="28"/>
          <w:szCs w:val="28"/>
        </w:rPr>
        <w:t>2012 № 273-ФЗ «Об образовании в Российской Федерации»</w:t>
      </w:r>
      <w:r w:rsidRPr="007E256F">
        <w:rPr>
          <w:rFonts w:eastAsiaTheme="minorHAnsi"/>
          <w:sz w:val="28"/>
          <w:szCs w:val="28"/>
          <w:lang w:eastAsia="en-US"/>
        </w:rPr>
        <w:t xml:space="preserve"> (с изменениями и дополнениями); </w:t>
      </w:r>
    </w:p>
    <w:p w:rsidR="00B92F64" w:rsidRDefault="00EC62CA" w:rsidP="007E256F">
      <w:pPr>
        <w:widowControl/>
        <w:spacing w:after="102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256F">
        <w:rPr>
          <w:rFonts w:eastAsiaTheme="minorHAnsi"/>
          <w:sz w:val="28"/>
          <w:szCs w:val="28"/>
          <w:lang w:eastAsia="en-US"/>
        </w:rPr>
        <w:t>- Федеральный государственный образовательный стандарт среднего общего образования, утвержденным приказом Минобрнауки России от 17.05.2012 года № 413 (с изменениями и дополнениями);</w:t>
      </w:r>
    </w:p>
    <w:p w:rsidR="00B92F64" w:rsidRDefault="00B92F64" w:rsidP="00B92F64">
      <w:pPr>
        <w:widowControl/>
        <w:spacing w:after="102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1B73">
        <w:rPr>
          <w:rFonts w:eastAsiaTheme="minorHAnsi"/>
          <w:sz w:val="28"/>
          <w:szCs w:val="28"/>
          <w:lang w:eastAsia="en-US"/>
        </w:rPr>
        <w:t>П</w:t>
      </w:r>
      <w:r w:rsidRPr="00B92F64">
        <w:rPr>
          <w:rFonts w:eastAsiaTheme="minorHAnsi"/>
          <w:sz w:val="28"/>
          <w:szCs w:val="28"/>
          <w:lang w:eastAsia="en-US"/>
        </w:rPr>
        <w:t>риказ Минобрнауки от 31.05.2021 № 287 «Об утверждении Федерального образовательного стандарт</w:t>
      </w:r>
      <w:r>
        <w:rPr>
          <w:rFonts w:eastAsiaTheme="minorHAnsi"/>
          <w:sz w:val="28"/>
          <w:szCs w:val="28"/>
          <w:lang w:eastAsia="en-US"/>
        </w:rPr>
        <w:t>а основного общего образования»;</w:t>
      </w:r>
    </w:p>
    <w:p w:rsidR="00291AA7" w:rsidRPr="001F1B73" w:rsidRDefault="00291AA7" w:rsidP="00291AA7">
      <w:p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F1B73">
        <w:rPr>
          <w:spacing w:val="-1"/>
          <w:sz w:val="28"/>
          <w:szCs w:val="28"/>
        </w:rPr>
        <w:t>Приказ Министерства просвещения Российской Федерации от 18.05.2023 № 371</w:t>
      </w:r>
    </w:p>
    <w:p w:rsidR="00291AA7" w:rsidRPr="001F1B73" w:rsidRDefault="00291AA7" w:rsidP="00291AA7">
      <w:pPr>
        <w:spacing w:line="276" w:lineRule="auto"/>
        <w:jc w:val="both"/>
        <w:rPr>
          <w:spacing w:val="-1"/>
          <w:sz w:val="28"/>
          <w:szCs w:val="28"/>
        </w:rPr>
      </w:pPr>
      <w:r w:rsidRPr="001F1B73">
        <w:rPr>
          <w:spacing w:val="-1"/>
          <w:sz w:val="28"/>
          <w:szCs w:val="28"/>
        </w:rPr>
        <w:t>"Об утверждении федеральной образовательной програм</w:t>
      </w:r>
      <w:r>
        <w:rPr>
          <w:spacing w:val="-1"/>
          <w:sz w:val="28"/>
          <w:szCs w:val="28"/>
        </w:rPr>
        <w:t xml:space="preserve">мы среднего общего образования" </w:t>
      </w:r>
      <w:r w:rsidRPr="001F1B73">
        <w:rPr>
          <w:spacing w:val="-1"/>
          <w:sz w:val="28"/>
          <w:szCs w:val="28"/>
        </w:rPr>
        <w:t>(</w:t>
      </w:r>
      <w:proofErr w:type="gramStart"/>
      <w:r w:rsidRPr="001F1B73">
        <w:rPr>
          <w:spacing w:val="-1"/>
          <w:sz w:val="28"/>
          <w:szCs w:val="28"/>
        </w:rPr>
        <w:t>Зарегистрирован</w:t>
      </w:r>
      <w:proofErr w:type="gramEnd"/>
      <w:r w:rsidRPr="001F1B73">
        <w:rPr>
          <w:spacing w:val="-1"/>
          <w:sz w:val="28"/>
          <w:szCs w:val="28"/>
        </w:rPr>
        <w:t xml:space="preserve"> 12.07.2023 № 74228)</w:t>
      </w:r>
    </w:p>
    <w:p w:rsidR="00291AA7" w:rsidRPr="001F1B73" w:rsidRDefault="00291AA7" w:rsidP="00291AA7">
      <w:pPr>
        <w:spacing w:line="276" w:lineRule="auto"/>
        <w:jc w:val="both"/>
        <w:rPr>
          <w:spacing w:val="-1"/>
          <w:sz w:val="28"/>
          <w:szCs w:val="28"/>
        </w:rPr>
      </w:pPr>
      <w:r w:rsidRPr="001F1B73">
        <w:rPr>
          <w:spacing w:val="-1"/>
          <w:sz w:val="28"/>
          <w:szCs w:val="28"/>
        </w:rPr>
        <w:t>- 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291AA7" w:rsidRPr="001F1B73" w:rsidRDefault="00291AA7" w:rsidP="00291AA7">
      <w:pPr>
        <w:spacing w:line="276" w:lineRule="auto"/>
        <w:jc w:val="both"/>
        <w:rPr>
          <w:spacing w:val="-1"/>
          <w:sz w:val="28"/>
          <w:szCs w:val="28"/>
        </w:rPr>
      </w:pPr>
      <w:r w:rsidRPr="001F1B73">
        <w:rPr>
          <w:spacing w:val="-1"/>
          <w:sz w:val="28"/>
          <w:szCs w:val="28"/>
        </w:rPr>
        <w:t>(Зарегистрирован 12.09.2022 № 70034)</w:t>
      </w:r>
    </w:p>
    <w:p w:rsidR="00B92F64" w:rsidRDefault="001F1B73" w:rsidP="00B92F64">
      <w:pPr>
        <w:widowControl/>
        <w:spacing w:after="102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</w:t>
      </w:r>
      <w:r w:rsidR="00B92F64" w:rsidRPr="00B92F64">
        <w:rPr>
          <w:rFonts w:eastAsiaTheme="minorHAnsi"/>
          <w:sz w:val="28"/>
          <w:szCs w:val="28"/>
          <w:lang w:eastAsia="en-US"/>
        </w:rPr>
        <w:t>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B92F64">
        <w:rPr>
          <w:rFonts w:eastAsiaTheme="minorHAnsi"/>
          <w:sz w:val="28"/>
          <w:szCs w:val="28"/>
          <w:lang w:eastAsia="en-US"/>
        </w:rPr>
        <w:t xml:space="preserve"> и среднего общего образования»;</w:t>
      </w:r>
    </w:p>
    <w:p w:rsidR="00AF71A5" w:rsidRPr="00B92F64" w:rsidRDefault="001F1B73" w:rsidP="00B92F64">
      <w:pPr>
        <w:widowControl/>
        <w:spacing w:after="102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</w:t>
      </w:r>
      <w:r w:rsidR="00AF71A5" w:rsidRPr="007E256F">
        <w:rPr>
          <w:sz w:val="28"/>
          <w:szCs w:val="28"/>
        </w:rPr>
        <w:t xml:space="preserve">бластной закон от 14.11.2013 № 26-ЗС «Об образовании в Ростовской области» </w:t>
      </w:r>
    </w:p>
    <w:p w:rsidR="00F33A9C" w:rsidRPr="00F33A9C" w:rsidRDefault="00F33A9C" w:rsidP="00F33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B73">
        <w:rPr>
          <w:sz w:val="28"/>
          <w:szCs w:val="28"/>
        </w:rPr>
        <w:t>П</w:t>
      </w:r>
      <w:r w:rsidRPr="00F33A9C">
        <w:rPr>
          <w:sz w:val="28"/>
          <w:szCs w:val="28"/>
        </w:rPr>
        <w:t xml:space="preserve">остановление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</w:t>
      </w:r>
      <w:r>
        <w:rPr>
          <w:sz w:val="28"/>
          <w:szCs w:val="28"/>
        </w:rPr>
        <w:t>оздоровления детей и молодежи"»;</w:t>
      </w:r>
    </w:p>
    <w:p w:rsidR="001C3E0A" w:rsidRPr="00F33A9C" w:rsidRDefault="00F33A9C" w:rsidP="007E25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B73">
        <w:rPr>
          <w:sz w:val="28"/>
          <w:szCs w:val="28"/>
        </w:rPr>
        <w:t>П</w:t>
      </w:r>
      <w:r w:rsidRPr="00F33A9C">
        <w:rPr>
          <w:sz w:val="28"/>
          <w:szCs w:val="28"/>
        </w:rPr>
        <w:t>остановление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</w:t>
      </w:r>
      <w:r>
        <w:rPr>
          <w:sz w:val="28"/>
          <w:szCs w:val="28"/>
        </w:rPr>
        <w:t>овека факторов среды обитания"»;</w:t>
      </w:r>
    </w:p>
    <w:p w:rsidR="00F348E6" w:rsidRDefault="001F1B73" w:rsidP="007E256F">
      <w:pPr>
        <w:spacing w:line="276" w:lineRule="auto"/>
        <w:jc w:val="both"/>
        <w:rPr>
          <w:bCs/>
          <w:sz w:val="28"/>
          <w:szCs w:val="28"/>
        </w:rPr>
      </w:pPr>
      <w:r>
        <w:rPr>
          <w:kern w:val="36"/>
          <w:sz w:val="28"/>
          <w:szCs w:val="28"/>
        </w:rPr>
        <w:t>- П</w:t>
      </w:r>
      <w:r w:rsidR="00AF71A5" w:rsidRPr="007E256F">
        <w:rPr>
          <w:sz w:val="28"/>
          <w:szCs w:val="28"/>
        </w:rPr>
        <w:t xml:space="preserve">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="00AF71A5" w:rsidRPr="007E256F">
        <w:rPr>
          <w:sz w:val="28"/>
          <w:szCs w:val="28"/>
        </w:rPr>
        <w:lastRenderedPageBreak/>
        <w:t xml:space="preserve">общего, основного общего и среднего общего образования» (в ред. от </w:t>
      </w:r>
      <w:r w:rsidR="0023517F" w:rsidRPr="007E256F">
        <w:rPr>
          <w:bCs/>
          <w:sz w:val="28"/>
          <w:szCs w:val="28"/>
        </w:rPr>
        <w:t>13.12. 2013, от 28.05.2014,от</w:t>
      </w:r>
      <w:r w:rsidR="00AF71A5" w:rsidRPr="007E256F">
        <w:rPr>
          <w:bCs/>
          <w:sz w:val="28"/>
          <w:szCs w:val="28"/>
        </w:rPr>
        <w:t>17.07.2015);</w:t>
      </w:r>
    </w:p>
    <w:p w:rsidR="005C50D4" w:rsidRPr="005C50D4" w:rsidRDefault="005C50D4" w:rsidP="005C50D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1B73">
        <w:rPr>
          <w:bCs/>
          <w:sz w:val="28"/>
          <w:szCs w:val="28"/>
        </w:rPr>
        <w:t>П</w:t>
      </w:r>
      <w:r w:rsidRPr="005C50D4">
        <w:rPr>
          <w:bCs/>
          <w:sz w:val="28"/>
          <w:szCs w:val="28"/>
        </w:rPr>
        <w:t>риказ Министерства просвещения Российской Федерации от 21.07.2023 № 556</w:t>
      </w:r>
    </w:p>
    <w:p w:rsidR="005C50D4" w:rsidRPr="005C50D4" w:rsidRDefault="005C50D4" w:rsidP="005C50D4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5C50D4">
        <w:rPr>
          <w:bCs/>
          <w:sz w:val="28"/>
          <w:szCs w:val="28"/>
        </w:rPr>
        <w:t>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</w:t>
      </w:r>
      <w:proofErr w:type="gramEnd"/>
    </w:p>
    <w:p w:rsidR="005C50D4" w:rsidRDefault="005C50D4" w:rsidP="005C50D4">
      <w:pPr>
        <w:spacing w:line="276" w:lineRule="auto"/>
        <w:jc w:val="both"/>
        <w:rPr>
          <w:bCs/>
          <w:sz w:val="28"/>
          <w:szCs w:val="28"/>
        </w:rPr>
      </w:pPr>
      <w:r w:rsidRPr="005C50D4">
        <w:rPr>
          <w:bCs/>
          <w:sz w:val="28"/>
          <w:szCs w:val="28"/>
        </w:rPr>
        <w:t>(Зарегистрирован 28.07.2023 № 74502)</w:t>
      </w:r>
    </w:p>
    <w:p w:rsidR="00EB64FE" w:rsidRDefault="001F1B73" w:rsidP="005C50D4">
      <w:pPr>
        <w:spacing w:line="276" w:lineRule="auto"/>
        <w:rPr>
          <w:b/>
          <w:spacing w:val="-1"/>
          <w:sz w:val="28"/>
          <w:szCs w:val="28"/>
        </w:rPr>
      </w:pPr>
      <w:r>
        <w:rPr>
          <w:bCs/>
          <w:sz w:val="28"/>
          <w:szCs w:val="28"/>
        </w:rPr>
        <w:t>- П</w:t>
      </w:r>
      <w:r w:rsidR="00F348E6">
        <w:rPr>
          <w:bCs/>
          <w:sz w:val="28"/>
          <w:szCs w:val="28"/>
        </w:rPr>
        <w:t>риказ</w:t>
      </w:r>
      <w:r w:rsidR="00F348E6" w:rsidRPr="00F348E6">
        <w:rPr>
          <w:bCs/>
          <w:sz w:val="28"/>
          <w:szCs w:val="28"/>
        </w:rPr>
        <w:t xml:space="preserve"> Минпросвещения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</w:t>
      </w:r>
      <w:r w:rsidR="00F348E6">
        <w:rPr>
          <w:bCs/>
          <w:sz w:val="28"/>
          <w:szCs w:val="28"/>
        </w:rPr>
        <w:t xml:space="preserve">срока использования исключенных </w:t>
      </w:r>
      <w:r w:rsidR="00F348E6" w:rsidRPr="00F348E6">
        <w:rPr>
          <w:bCs/>
          <w:sz w:val="28"/>
          <w:szCs w:val="28"/>
        </w:rPr>
        <w:t>учебников»</w:t>
      </w:r>
    </w:p>
    <w:p w:rsidR="00A44DFB" w:rsidRPr="007E256F" w:rsidRDefault="00E45836" w:rsidP="007E256F">
      <w:pPr>
        <w:spacing w:line="276" w:lineRule="auto"/>
        <w:jc w:val="both"/>
        <w:rPr>
          <w:bCs/>
          <w:sz w:val="28"/>
          <w:szCs w:val="28"/>
        </w:rPr>
      </w:pPr>
      <w:r w:rsidRPr="007E256F">
        <w:rPr>
          <w:bCs/>
          <w:sz w:val="28"/>
          <w:szCs w:val="28"/>
        </w:rPr>
        <w:t xml:space="preserve">- </w:t>
      </w:r>
      <w:r w:rsidR="00A44DFB" w:rsidRPr="007E256F">
        <w:rPr>
          <w:bCs/>
          <w:sz w:val="28"/>
          <w:szCs w:val="28"/>
        </w:rPr>
        <w:t>Устав ГБОУ РО Орловского казачьего кадетского корпуса.</w:t>
      </w:r>
    </w:p>
    <w:p w:rsidR="003D6E05" w:rsidRDefault="003D6E05" w:rsidP="00457302">
      <w:pPr>
        <w:spacing w:line="276" w:lineRule="auto"/>
        <w:jc w:val="both"/>
        <w:rPr>
          <w:sz w:val="28"/>
          <w:szCs w:val="28"/>
        </w:rPr>
      </w:pPr>
    </w:p>
    <w:p w:rsidR="003A6FAD" w:rsidRPr="007E256F" w:rsidRDefault="000B6D71" w:rsidP="0045730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7E256F">
        <w:rPr>
          <w:sz w:val="28"/>
          <w:szCs w:val="28"/>
        </w:rPr>
        <w:t xml:space="preserve">В соответствии с ФГОС СОО количество учебных занятий за 2 года на одного обучающегося составляет </w:t>
      </w:r>
      <w:r w:rsidR="00A56456" w:rsidRPr="007E256F">
        <w:rPr>
          <w:sz w:val="28"/>
          <w:szCs w:val="28"/>
        </w:rPr>
        <w:t xml:space="preserve">2553 часов. </w:t>
      </w:r>
    </w:p>
    <w:p w:rsidR="003A6FAD" w:rsidRPr="007E256F" w:rsidRDefault="00457302" w:rsidP="00457302">
      <w:p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D3A2B" w:rsidRPr="007E256F">
        <w:rPr>
          <w:sz w:val="28"/>
          <w:szCs w:val="28"/>
        </w:rPr>
        <w:t>Учитывая реальные научно-методические и материально-технические возможности, социальный заказ обу</w:t>
      </w:r>
      <w:r w:rsidR="00880086">
        <w:rPr>
          <w:sz w:val="28"/>
          <w:szCs w:val="28"/>
        </w:rPr>
        <w:t>чающихся  и их родителей, в 2023-2024</w:t>
      </w:r>
      <w:r w:rsidR="007E256F">
        <w:rPr>
          <w:sz w:val="28"/>
          <w:szCs w:val="28"/>
        </w:rPr>
        <w:t xml:space="preserve"> </w:t>
      </w:r>
      <w:r w:rsidR="008D3A2B" w:rsidRPr="007E256F">
        <w:rPr>
          <w:sz w:val="28"/>
          <w:szCs w:val="28"/>
        </w:rPr>
        <w:t xml:space="preserve"> учебном году ГБОУ РО «ОККК»  </w:t>
      </w:r>
      <w:r w:rsidR="003A6FAD" w:rsidRPr="007E256F">
        <w:rPr>
          <w:sz w:val="28"/>
          <w:szCs w:val="28"/>
        </w:rPr>
        <w:t xml:space="preserve">обеспечивает реализацию учебного плана  </w:t>
      </w:r>
      <w:r w:rsidR="003A6FAD" w:rsidRPr="007E256F">
        <w:rPr>
          <w:i/>
          <w:sz w:val="28"/>
          <w:szCs w:val="28"/>
          <w:u w:val="single"/>
        </w:rPr>
        <w:t xml:space="preserve">технологического  профиля.  </w:t>
      </w:r>
      <w:r w:rsidR="003A6FAD" w:rsidRPr="007E256F">
        <w:rPr>
          <w:sz w:val="28"/>
          <w:szCs w:val="28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0B6D71" w:rsidRPr="007E256F" w:rsidRDefault="00A86A4E" w:rsidP="007E256F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E256F">
        <w:rPr>
          <w:sz w:val="28"/>
          <w:szCs w:val="28"/>
        </w:rPr>
        <w:t>О</w:t>
      </w:r>
      <w:r w:rsidR="000B6D71" w:rsidRPr="007E256F">
        <w:rPr>
          <w:sz w:val="28"/>
          <w:szCs w:val="28"/>
        </w:rPr>
        <w:t xml:space="preserve">бязательные учебные предметы </w:t>
      </w:r>
      <w:r w:rsidRPr="007E256F">
        <w:rPr>
          <w:sz w:val="28"/>
          <w:szCs w:val="28"/>
        </w:rPr>
        <w:t xml:space="preserve">- </w:t>
      </w:r>
      <w:r w:rsidR="000B6D71" w:rsidRPr="007E256F">
        <w:rPr>
          <w:sz w:val="28"/>
          <w:szCs w:val="28"/>
        </w:rPr>
        <w:t>«Русский язык», «Литература», «Иностранный язык», «Алгебра и начала математического анализа» и «Геометрия»</w:t>
      </w:r>
      <w:r w:rsidRPr="007E256F">
        <w:rPr>
          <w:sz w:val="28"/>
          <w:szCs w:val="28"/>
        </w:rPr>
        <w:t>, «История» и</w:t>
      </w:r>
      <w:r w:rsidR="000B6D71" w:rsidRPr="007E256F">
        <w:rPr>
          <w:sz w:val="28"/>
          <w:szCs w:val="28"/>
        </w:rPr>
        <w:t xml:space="preserve"> «Ро</w:t>
      </w:r>
      <w:r w:rsidRPr="007E256F">
        <w:rPr>
          <w:sz w:val="28"/>
          <w:szCs w:val="28"/>
        </w:rPr>
        <w:t>ссия в мире»</w:t>
      </w:r>
      <w:r w:rsidR="000B6D71" w:rsidRPr="007E256F">
        <w:rPr>
          <w:sz w:val="28"/>
          <w:szCs w:val="28"/>
        </w:rPr>
        <w:t>, «Астрономия», «Физическая культура», «Основы безопасности жизнедеятельности</w:t>
      </w:r>
      <w:r w:rsidR="00880086">
        <w:rPr>
          <w:sz w:val="28"/>
          <w:szCs w:val="28"/>
        </w:rPr>
        <w:t>.</w:t>
      </w:r>
      <w:r w:rsidR="000B6D71" w:rsidRPr="007E256F">
        <w:rPr>
          <w:b/>
          <w:sz w:val="28"/>
          <w:szCs w:val="28"/>
        </w:rPr>
        <w:t xml:space="preserve"> </w:t>
      </w:r>
      <w:proofErr w:type="gramEnd"/>
    </w:p>
    <w:p w:rsidR="00A86A4E" w:rsidRPr="007E256F" w:rsidRDefault="00A86A4E" w:rsidP="00EB64FE">
      <w:pPr>
        <w:spacing w:line="276" w:lineRule="auto"/>
        <w:jc w:val="both"/>
        <w:rPr>
          <w:sz w:val="28"/>
          <w:szCs w:val="28"/>
        </w:rPr>
      </w:pPr>
      <w:r w:rsidRPr="007E256F">
        <w:rPr>
          <w:sz w:val="28"/>
          <w:szCs w:val="28"/>
        </w:rPr>
        <w:t>Учебные предметы «Русский язык», «Литература», «Родной</w:t>
      </w:r>
      <w:r w:rsidR="00D33E0C" w:rsidRPr="007E256F">
        <w:rPr>
          <w:sz w:val="28"/>
          <w:szCs w:val="28"/>
        </w:rPr>
        <w:t xml:space="preserve"> язык (русский)»</w:t>
      </w:r>
      <w:r w:rsidRPr="007E256F">
        <w:rPr>
          <w:sz w:val="28"/>
          <w:szCs w:val="28"/>
        </w:rPr>
        <w:t>, «Родная литература</w:t>
      </w:r>
      <w:r w:rsidR="00D33E0C" w:rsidRPr="007E256F">
        <w:rPr>
          <w:sz w:val="28"/>
          <w:szCs w:val="28"/>
        </w:rPr>
        <w:t xml:space="preserve"> (русская)</w:t>
      </w:r>
      <w:r w:rsidRPr="007E256F">
        <w:rPr>
          <w:sz w:val="28"/>
          <w:szCs w:val="28"/>
        </w:rPr>
        <w:t>», «Иностранный язык</w:t>
      </w:r>
      <w:r w:rsidR="00D33E0C" w:rsidRPr="007E256F">
        <w:rPr>
          <w:sz w:val="28"/>
          <w:szCs w:val="28"/>
        </w:rPr>
        <w:t xml:space="preserve"> (английский или немецкий)</w:t>
      </w:r>
      <w:r w:rsidR="007E256F">
        <w:rPr>
          <w:sz w:val="28"/>
          <w:szCs w:val="28"/>
        </w:rPr>
        <w:t>»</w:t>
      </w:r>
      <w:r w:rsidR="00B77218">
        <w:rPr>
          <w:sz w:val="28"/>
          <w:szCs w:val="28"/>
        </w:rPr>
        <w:t xml:space="preserve">, </w:t>
      </w:r>
      <w:r w:rsidR="00976F62">
        <w:rPr>
          <w:sz w:val="28"/>
          <w:szCs w:val="28"/>
        </w:rPr>
        <w:t xml:space="preserve"> «История</w:t>
      </w:r>
      <w:r w:rsidR="00D33E0C" w:rsidRPr="007E256F">
        <w:rPr>
          <w:sz w:val="28"/>
          <w:szCs w:val="28"/>
        </w:rPr>
        <w:t>»,</w:t>
      </w:r>
      <w:r w:rsidRPr="007E256F">
        <w:rPr>
          <w:sz w:val="28"/>
          <w:szCs w:val="28"/>
        </w:rPr>
        <w:t xml:space="preserve"> </w:t>
      </w:r>
      <w:r w:rsidR="00D33E0C" w:rsidRPr="007E256F">
        <w:rPr>
          <w:sz w:val="28"/>
          <w:szCs w:val="28"/>
        </w:rPr>
        <w:t xml:space="preserve">«Обществознание», </w:t>
      </w:r>
      <w:r w:rsidRPr="007E256F">
        <w:rPr>
          <w:sz w:val="28"/>
          <w:szCs w:val="28"/>
        </w:rPr>
        <w:t>«</w:t>
      </w:r>
      <w:r w:rsidR="00D33E0C" w:rsidRPr="007E256F">
        <w:rPr>
          <w:sz w:val="28"/>
          <w:szCs w:val="28"/>
        </w:rPr>
        <w:t>География», «Экономика»</w:t>
      </w:r>
      <w:r w:rsidRPr="007E256F">
        <w:rPr>
          <w:sz w:val="28"/>
          <w:szCs w:val="28"/>
        </w:rPr>
        <w:t>,</w:t>
      </w:r>
      <w:r w:rsidR="00D33E0C" w:rsidRPr="007E256F">
        <w:rPr>
          <w:sz w:val="28"/>
          <w:szCs w:val="28"/>
        </w:rPr>
        <w:t xml:space="preserve"> «Астрономия»,</w:t>
      </w:r>
      <w:r w:rsidRPr="007E256F">
        <w:rPr>
          <w:sz w:val="28"/>
          <w:szCs w:val="28"/>
        </w:rPr>
        <w:t xml:space="preserve"> «Химия», «Биология»</w:t>
      </w:r>
      <w:r w:rsidR="00D33E0C" w:rsidRPr="007E256F">
        <w:rPr>
          <w:sz w:val="28"/>
          <w:szCs w:val="28"/>
        </w:rPr>
        <w:t>, «Основы безопасности жизнедеятельности», «Физическая культура»</w:t>
      </w:r>
      <w:r w:rsidRPr="007E256F">
        <w:rPr>
          <w:sz w:val="28"/>
          <w:szCs w:val="28"/>
        </w:rPr>
        <w:t xml:space="preserve"> </w:t>
      </w:r>
      <w:r w:rsidR="00D33E0C" w:rsidRPr="007E256F">
        <w:rPr>
          <w:sz w:val="28"/>
          <w:szCs w:val="28"/>
        </w:rPr>
        <w:t>изучаются</w:t>
      </w:r>
      <w:r w:rsidRPr="007E256F">
        <w:rPr>
          <w:sz w:val="28"/>
          <w:szCs w:val="28"/>
        </w:rPr>
        <w:t xml:space="preserve"> на базовом </w:t>
      </w:r>
      <w:r w:rsidR="00D33E0C" w:rsidRPr="007E256F">
        <w:rPr>
          <w:sz w:val="28"/>
          <w:szCs w:val="28"/>
        </w:rPr>
        <w:t>уровне</w:t>
      </w:r>
      <w:r w:rsidRPr="007E256F">
        <w:rPr>
          <w:sz w:val="28"/>
          <w:szCs w:val="28"/>
        </w:rPr>
        <w:t>.</w:t>
      </w:r>
    </w:p>
    <w:p w:rsidR="00D33E0C" w:rsidRPr="007E256F" w:rsidRDefault="00A86A4E" w:rsidP="007E256F">
      <w:pPr>
        <w:spacing w:line="276" w:lineRule="auto"/>
        <w:ind w:firstLine="709"/>
        <w:jc w:val="both"/>
        <w:rPr>
          <w:sz w:val="28"/>
          <w:szCs w:val="28"/>
        </w:rPr>
      </w:pPr>
      <w:r w:rsidRPr="007E256F">
        <w:rPr>
          <w:sz w:val="28"/>
          <w:szCs w:val="28"/>
        </w:rPr>
        <w:t xml:space="preserve">Учебный план </w:t>
      </w:r>
      <w:r w:rsidR="00B214C5" w:rsidRPr="007E256F">
        <w:rPr>
          <w:sz w:val="28"/>
          <w:szCs w:val="28"/>
        </w:rPr>
        <w:t xml:space="preserve"> технологического профиля обучения </w:t>
      </w:r>
      <w:r w:rsidRPr="007E256F">
        <w:rPr>
          <w:sz w:val="28"/>
          <w:szCs w:val="28"/>
        </w:rPr>
        <w:t xml:space="preserve">должен содержать </w:t>
      </w:r>
      <w:r w:rsidR="00B214C5" w:rsidRPr="007E256F">
        <w:rPr>
          <w:sz w:val="28"/>
          <w:szCs w:val="28"/>
          <w:u w:val="single"/>
        </w:rPr>
        <w:t>не менее трех (четырех)</w:t>
      </w:r>
      <w:r w:rsidRPr="007E256F">
        <w:rPr>
          <w:sz w:val="28"/>
          <w:szCs w:val="28"/>
          <w:u w:val="single"/>
        </w:rPr>
        <w:t xml:space="preserve"> учебных предметов на углубленном уровне изучения</w:t>
      </w:r>
      <w:r w:rsidRPr="007E256F">
        <w:rPr>
          <w:sz w:val="28"/>
          <w:szCs w:val="28"/>
        </w:rPr>
        <w:t xml:space="preserve"> из соответствующей профилю обучения предметной области и (или) см</w:t>
      </w:r>
      <w:r w:rsidR="00B214C5" w:rsidRPr="007E256F">
        <w:rPr>
          <w:sz w:val="28"/>
          <w:szCs w:val="28"/>
        </w:rPr>
        <w:t xml:space="preserve">ежной с ней предметной области. Поэтому на углубленном уровне изучается </w:t>
      </w:r>
      <w:r w:rsidR="00D33E0C" w:rsidRPr="007E256F">
        <w:rPr>
          <w:sz w:val="28"/>
          <w:szCs w:val="28"/>
        </w:rPr>
        <w:t>«Алгебра и н</w:t>
      </w:r>
      <w:r w:rsidR="00B214C5" w:rsidRPr="007E256F">
        <w:rPr>
          <w:sz w:val="28"/>
          <w:szCs w:val="28"/>
        </w:rPr>
        <w:t>ачала математического анализа»,</w:t>
      </w:r>
      <w:r w:rsidR="00D33E0C" w:rsidRPr="007E256F">
        <w:rPr>
          <w:sz w:val="28"/>
          <w:szCs w:val="28"/>
        </w:rPr>
        <w:t xml:space="preserve"> «Геометрия», «Информатика», </w:t>
      </w:r>
      <w:r w:rsidR="00B214C5" w:rsidRPr="007E256F">
        <w:rPr>
          <w:sz w:val="28"/>
          <w:szCs w:val="28"/>
        </w:rPr>
        <w:t xml:space="preserve">«Физика». </w:t>
      </w:r>
    </w:p>
    <w:p w:rsidR="00E5371A" w:rsidRPr="007E256F" w:rsidRDefault="00EA168F" w:rsidP="007E256F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256F">
        <w:rPr>
          <w:sz w:val="28"/>
          <w:szCs w:val="28"/>
        </w:rPr>
        <w:lastRenderedPageBreak/>
        <w:t xml:space="preserve"> </w:t>
      </w:r>
      <w:r w:rsidR="00CC7ECD" w:rsidRPr="007E256F">
        <w:rPr>
          <w:sz w:val="28"/>
          <w:szCs w:val="28"/>
        </w:rPr>
        <w:t xml:space="preserve">     </w:t>
      </w:r>
      <w:r w:rsidRPr="007E256F">
        <w:rPr>
          <w:sz w:val="28"/>
          <w:szCs w:val="28"/>
        </w:rPr>
        <w:t xml:space="preserve">В образовательной области «Общественные науки» предмет «История» в 11 классе заменён предметом «Россия в мире», так как в 10 классе изучение истории </w:t>
      </w:r>
      <w:r w:rsidR="00CC7ECD" w:rsidRPr="007E256F">
        <w:rPr>
          <w:sz w:val="28"/>
          <w:szCs w:val="28"/>
        </w:rPr>
        <w:t xml:space="preserve"> по линейной программе </w:t>
      </w:r>
      <w:r w:rsidRPr="007E256F">
        <w:rPr>
          <w:sz w:val="28"/>
          <w:szCs w:val="28"/>
        </w:rPr>
        <w:t xml:space="preserve">в объёме 68 часов за 2 года обучения завершается. </w:t>
      </w:r>
    </w:p>
    <w:p w:rsidR="008D3A2B" w:rsidRPr="00BE2AB0" w:rsidRDefault="00BE2AB0" w:rsidP="00BE2AB0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E2AB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D3A2B" w:rsidRPr="00BE2AB0">
        <w:rPr>
          <w:rFonts w:ascii="Times New Roman" w:hAnsi="Times New Roman" w:cs="Times New Roman"/>
          <w:sz w:val="28"/>
          <w:szCs w:val="28"/>
        </w:rPr>
        <w:t>При проведении учебных занятий по</w:t>
      </w:r>
      <w:r>
        <w:rPr>
          <w:rFonts w:ascii="Times New Roman" w:hAnsi="Times New Roman" w:cs="Times New Roman"/>
          <w:sz w:val="28"/>
          <w:szCs w:val="28"/>
        </w:rPr>
        <w:t xml:space="preserve"> «Иностранному языку» </w:t>
      </w:r>
      <w:r w:rsidR="00EB64FE" w:rsidRPr="00BE2AB0">
        <w:rPr>
          <w:rFonts w:ascii="Times New Roman" w:hAnsi="Times New Roman" w:cs="Times New Roman"/>
          <w:sz w:val="28"/>
          <w:szCs w:val="28"/>
        </w:rPr>
        <w:t xml:space="preserve"> </w:t>
      </w:r>
      <w:r w:rsidR="008D3A2B" w:rsidRPr="00BE2AB0">
        <w:rPr>
          <w:rFonts w:ascii="Times New Roman" w:hAnsi="Times New Roman" w:cs="Times New Roman"/>
          <w:sz w:val="28"/>
          <w:szCs w:val="28"/>
        </w:rPr>
        <w:t xml:space="preserve">  осуществляется деление</w:t>
      </w:r>
      <w:r w:rsidR="007E256F" w:rsidRPr="00BE2AB0">
        <w:rPr>
          <w:rFonts w:ascii="Times New Roman" w:hAnsi="Times New Roman" w:cs="Times New Roman"/>
          <w:sz w:val="28"/>
          <w:szCs w:val="28"/>
        </w:rPr>
        <w:t>м</w:t>
      </w:r>
      <w:r w:rsidR="008D3A2B" w:rsidRPr="00BE2AB0">
        <w:rPr>
          <w:rFonts w:ascii="Times New Roman" w:hAnsi="Times New Roman" w:cs="Times New Roman"/>
          <w:sz w:val="28"/>
          <w:szCs w:val="28"/>
        </w:rPr>
        <w:t xml:space="preserve"> классов на две группы. </w:t>
      </w:r>
    </w:p>
    <w:p w:rsidR="00B85739" w:rsidRPr="00BE2AB0" w:rsidRDefault="00F62048" w:rsidP="007E256F">
      <w:pPr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BE2AB0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Pr="00BE2AB0">
        <w:rPr>
          <w:rFonts w:eastAsiaTheme="minorHAnsi"/>
          <w:sz w:val="28"/>
          <w:szCs w:val="28"/>
          <w:lang w:eastAsia="en-US"/>
        </w:rPr>
        <w:t>Механизм формирования Учебного плана ГБОУ РО «ОККК»  обеспечивает реализацию требований ФГОС СОО по предоставлению возможности изучения родного языка на основе выбора обуча</w:t>
      </w:r>
      <w:r w:rsidR="00DD6D34" w:rsidRPr="00BE2AB0">
        <w:rPr>
          <w:rFonts w:eastAsiaTheme="minorHAnsi"/>
          <w:sz w:val="28"/>
          <w:szCs w:val="28"/>
          <w:lang w:eastAsia="en-US"/>
        </w:rPr>
        <w:t>ю</w:t>
      </w:r>
      <w:r w:rsidRPr="00BE2AB0">
        <w:rPr>
          <w:rFonts w:eastAsiaTheme="minorHAnsi"/>
          <w:sz w:val="28"/>
          <w:szCs w:val="28"/>
          <w:lang w:eastAsia="en-US"/>
        </w:rPr>
        <w:t xml:space="preserve">щимися и их родителями (законными представителями) русского языка как родного языка, что зафиксировано в заявлениях. В соответствии с выбором обучающихся и их законных представителей  в корпусе изучаются предметы «Родной язык (русский)» и «Родная литература (русская)». </w:t>
      </w:r>
    </w:p>
    <w:p w:rsidR="00B85739" w:rsidRPr="00BE2AB0" w:rsidRDefault="00B85739" w:rsidP="007E256F">
      <w:pPr>
        <w:shd w:val="clear" w:color="auto" w:fill="FFFFFF"/>
        <w:spacing w:before="356" w:line="276" w:lineRule="auto"/>
        <w:ind w:left="288"/>
        <w:jc w:val="both"/>
        <w:rPr>
          <w:rFonts w:eastAsia="Times New Roman"/>
          <w:sz w:val="28"/>
          <w:szCs w:val="28"/>
        </w:rPr>
      </w:pPr>
    </w:p>
    <w:p w:rsidR="00B85739" w:rsidRPr="007E256F" w:rsidRDefault="00B85739" w:rsidP="007902A1">
      <w:pPr>
        <w:shd w:val="clear" w:color="auto" w:fill="FFFFFF"/>
        <w:spacing w:before="356" w:line="360" w:lineRule="auto"/>
        <w:ind w:left="288"/>
        <w:rPr>
          <w:rFonts w:eastAsia="Times New Roman"/>
          <w:sz w:val="28"/>
          <w:szCs w:val="28"/>
        </w:rPr>
      </w:pPr>
    </w:p>
    <w:p w:rsidR="00B85739" w:rsidRPr="007E256F" w:rsidRDefault="00B85739" w:rsidP="007902A1">
      <w:pPr>
        <w:shd w:val="clear" w:color="auto" w:fill="FFFFFF"/>
        <w:spacing w:before="356" w:line="360" w:lineRule="auto"/>
        <w:ind w:left="288"/>
        <w:rPr>
          <w:rFonts w:eastAsia="Times New Roman"/>
          <w:sz w:val="28"/>
          <w:szCs w:val="28"/>
        </w:rPr>
      </w:pPr>
    </w:p>
    <w:p w:rsidR="00B85739" w:rsidRPr="007E256F" w:rsidRDefault="00B85739" w:rsidP="007902A1">
      <w:pPr>
        <w:shd w:val="clear" w:color="auto" w:fill="FFFFFF"/>
        <w:spacing w:before="356" w:line="360" w:lineRule="auto"/>
        <w:ind w:left="288"/>
        <w:rPr>
          <w:rFonts w:eastAsia="Times New Roman"/>
          <w:sz w:val="28"/>
          <w:szCs w:val="28"/>
        </w:rPr>
      </w:pPr>
    </w:p>
    <w:p w:rsidR="00B85739" w:rsidRPr="007E256F" w:rsidRDefault="00B85739" w:rsidP="007902A1">
      <w:pPr>
        <w:shd w:val="clear" w:color="auto" w:fill="FFFFFF"/>
        <w:spacing w:before="356" w:line="360" w:lineRule="auto"/>
        <w:ind w:left="288"/>
        <w:rPr>
          <w:rFonts w:eastAsia="Times New Roman"/>
          <w:sz w:val="28"/>
          <w:szCs w:val="28"/>
        </w:rPr>
      </w:pPr>
    </w:p>
    <w:p w:rsidR="0010611F" w:rsidRPr="00F52CB9" w:rsidRDefault="0010611F" w:rsidP="007902A1">
      <w:pPr>
        <w:shd w:val="clear" w:color="auto" w:fill="FFFFFF"/>
        <w:spacing w:before="266" w:line="360" w:lineRule="auto"/>
        <w:ind w:right="284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10611F" w:rsidRPr="00F52CB9" w:rsidRDefault="0010611F" w:rsidP="007902A1">
      <w:pPr>
        <w:shd w:val="clear" w:color="auto" w:fill="FFFFFF"/>
        <w:spacing w:before="266" w:line="360" w:lineRule="auto"/>
        <w:ind w:right="284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:rsidR="00A11838" w:rsidRPr="00F52CB9" w:rsidRDefault="00A11838" w:rsidP="007902A1">
      <w:pPr>
        <w:spacing w:line="360" w:lineRule="auto"/>
        <w:rPr>
          <w:color w:val="FF0000"/>
          <w:sz w:val="24"/>
          <w:szCs w:val="24"/>
        </w:rPr>
      </w:pPr>
    </w:p>
    <w:p w:rsidR="00A11838" w:rsidRPr="00F52CB9" w:rsidRDefault="00A11838" w:rsidP="007902A1">
      <w:pPr>
        <w:spacing w:line="360" w:lineRule="auto"/>
        <w:rPr>
          <w:color w:val="FF0000"/>
          <w:sz w:val="24"/>
          <w:szCs w:val="24"/>
        </w:rPr>
      </w:pPr>
    </w:p>
    <w:p w:rsidR="00A11838" w:rsidRPr="00F52CB9" w:rsidRDefault="00A11838" w:rsidP="007902A1">
      <w:pPr>
        <w:spacing w:line="360" w:lineRule="auto"/>
        <w:rPr>
          <w:color w:val="FF0000"/>
          <w:sz w:val="28"/>
          <w:szCs w:val="28"/>
        </w:rPr>
      </w:pPr>
    </w:p>
    <w:p w:rsidR="00A11838" w:rsidRPr="00F52CB9" w:rsidRDefault="00A11838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7902A1">
      <w:pPr>
        <w:spacing w:line="360" w:lineRule="auto"/>
        <w:rPr>
          <w:color w:val="FF0000"/>
          <w:sz w:val="28"/>
          <w:szCs w:val="28"/>
        </w:rPr>
      </w:pPr>
    </w:p>
    <w:p w:rsidR="0051485B" w:rsidRPr="00F52CB9" w:rsidRDefault="0051485B" w:rsidP="00166079">
      <w:pPr>
        <w:rPr>
          <w:color w:val="FF0000"/>
          <w:sz w:val="28"/>
          <w:szCs w:val="28"/>
        </w:rPr>
      </w:pPr>
    </w:p>
    <w:p w:rsidR="0051485B" w:rsidRPr="00F52CB9" w:rsidRDefault="0051485B" w:rsidP="00166079">
      <w:pPr>
        <w:rPr>
          <w:color w:val="FF0000"/>
          <w:sz w:val="28"/>
          <w:szCs w:val="28"/>
        </w:rPr>
      </w:pPr>
    </w:p>
    <w:p w:rsidR="0051485B" w:rsidRPr="00F52CB9" w:rsidRDefault="0051485B" w:rsidP="00166079">
      <w:pPr>
        <w:rPr>
          <w:color w:val="FF0000"/>
          <w:sz w:val="28"/>
          <w:szCs w:val="28"/>
        </w:rPr>
      </w:pPr>
    </w:p>
    <w:p w:rsidR="0051485B" w:rsidRPr="00F52CB9" w:rsidRDefault="0051485B" w:rsidP="00166079">
      <w:pPr>
        <w:rPr>
          <w:color w:val="FF0000"/>
          <w:sz w:val="28"/>
          <w:szCs w:val="28"/>
        </w:rPr>
      </w:pPr>
    </w:p>
    <w:p w:rsidR="00E70719" w:rsidRPr="00931679" w:rsidRDefault="00E70719" w:rsidP="00166079">
      <w:pPr>
        <w:rPr>
          <w:sz w:val="28"/>
          <w:szCs w:val="28"/>
        </w:rPr>
        <w:sectPr w:rsidR="00E70719" w:rsidRPr="00931679" w:rsidSect="00166079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EC68BD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Учебный план для 11</w:t>
      </w:r>
      <w:r w:rsidRPr="006D33E5">
        <w:rPr>
          <w:b/>
          <w:bCs/>
          <w:sz w:val="24"/>
          <w:szCs w:val="24"/>
        </w:rPr>
        <w:t xml:space="preserve">  класса</w:t>
      </w:r>
    </w:p>
    <w:p w:rsidR="00EC68BD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технологического (инженерного) профиля</w:t>
      </w:r>
    </w:p>
    <w:p w:rsidR="00EC68BD" w:rsidRPr="006D33E5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углубленным изучением математики и физики)</w:t>
      </w:r>
    </w:p>
    <w:p w:rsidR="00EC68BD" w:rsidRPr="006D33E5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>государственного бюджетного образовательного учреждения РО</w:t>
      </w:r>
    </w:p>
    <w:p w:rsidR="00EC68BD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 xml:space="preserve">«Орловский  казачий кадетский корпус»  </w:t>
      </w:r>
    </w:p>
    <w:p w:rsidR="00EC68BD" w:rsidRPr="006D33E5" w:rsidRDefault="00EC68BD" w:rsidP="00EC68BD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6D33E5">
        <w:rPr>
          <w:b/>
          <w:bCs/>
          <w:sz w:val="24"/>
          <w:szCs w:val="24"/>
        </w:rPr>
        <w:t xml:space="preserve">на 2023-2024 учебный год    </w:t>
      </w:r>
    </w:p>
    <w:p w:rsidR="00EC68BD" w:rsidRPr="0077611E" w:rsidRDefault="00EC68BD" w:rsidP="00EC68BD">
      <w:pPr>
        <w:spacing w:line="360" w:lineRule="auto"/>
        <w:rPr>
          <w:b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410"/>
        <w:gridCol w:w="1932"/>
        <w:gridCol w:w="1929"/>
      </w:tblGrid>
      <w:tr w:rsidR="007E61A1" w:rsidTr="0000712B">
        <w:trPr>
          <w:trHeight w:val="1117"/>
          <w:jc w:val="center"/>
        </w:trPr>
        <w:tc>
          <w:tcPr>
            <w:tcW w:w="3827" w:type="dxa"/>
          </w:tcPr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Уровень</w:t>
            </w:r>
          </w:p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932" w:type="dxa"/>
          </w:tcPr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Количество часов</w:t>
            </w:r>
          </w:p>
          <w:p w:rsidR="007E61A1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E6639A">
              <w:rPr>
                <w:b/>
                <w:sz w:val="24"/>
                <w:szCs w:val="24"/>
              </w:rPr>
              <w:t>в неделю</w:t>
            </w:r>
          </w:p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929" w:type="dxa"/>
          </w:tcPr>
          <w:p w:rsidR="00FF7452" w:rsidRPr="00E6639A" w:rsidRDefault="007E61A1" w:rsidP="00FF7452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61A1" w:rsidTr="0000712B">
        <w:trPr>
          <w:trHeight w:val="265"/>
          <w:jc w:val="center"/>
        </w:trPr>
        <w:tc>
          <w:tcPr>
            <w:tcW w:w="8169" w:type="dxa"/>
            <w:gridSpan w:val="3"/>
          </w:tcPr>
          <w:p w:rsidR="007E61A1" w:rsidRPr="00E6639A" w:rsidRDefault="00FF7452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7E61A1" w:rsidRPr="00E6639A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29" w:type="dxa"/>
          </w:tcPr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E6639A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</w:t>
            </w:r>
            <w:r w:rsidRPr="00E6639A">
              <w:rPr>
                <w:b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E663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7E61A1" w:rsidRDefault="0000712B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00712B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</w:t>
            </w:r>
          </w:p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математического анализа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7E61A1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E22E94">
              <w:rPr>
                <w:b/>
                <w:i/>
                <w:sz w:val="24"/>
                <w:szCs w:val="24"/>
              </w:rPr>
              <w:t>Естественно-научные</w:t>
            </w:r>
            <w:proofErr w:type="gramEnd"/>
            <w:r w:rsidRPr="00E22E94">
              <w:rPr>
                <w:b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E22E94">
              <w:rPr>
                <w:i/>
                <w:sz w:val="24"/>
                <w:szCs w:val="24"/>
              </w:rPr>
              <w:t>Углубленный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C685D" w:rsidTr="0000712B">
        <w:trPr>
          <w:jc w:val="center"/>
        </w:trPr>
        <w:tc>
          <w:tcPr>
            <w:tcW w:w="3827" w:type="dxa"/>
          </w:tcPr>
          <w:p w:rsidR="002C685D" w:rsidRDefault="002C685D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2C685D" w:rsidRPr="00E22E94" w:rsidRDefault="002C685D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2C685D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2C685D" w:rsidRDefault="002C685D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2C685D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E22E94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2E94">
              <w:rPr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976F6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15C04" w:rsidTr="0000712B">
        <w:trPr>
          <w:jc w:val="center"/>
        </w:trPr>
        <w:tc>
          <w:tcPr>
            <w:tcW w:w="3827" w:type="dxa"/>
          </w:tcPr>
          <w:p w:rsidR="00115C04" w:rsidRDefault="00115C04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</w:tcPr>
          <w:p w:rsidR="00115C04" w:rsidRPr="00152063" w:rsidRDefault="00115C04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15C04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115C04" w:rsidRDefault="00115C04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115C04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E61A1" w:rsidTr="0000712B">
        <w:trPr>
          <w:jc w:val="center"/>
        </w:trPr>
        <w:tc>
          <w:tcPr>
            <w:tcW w:w="6237" w:type="dxa"/>
            <w:gridSpan w:val="2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52063">
              <w:rPr>
                <w:b/>
                <w:i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115C04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0D64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</w:tcPr>
          <w:p w:rsidR="007E61A1" w:rsidRPr="00152063" w:rsidRDefault="007E61A1" w:rsidP="00A32B24">
            <w:pPr>
              <w:tabs>
                <w:tab w:val="left" w:pos="6480"/>
              </w:tabs>
              <w:jc w:val="center"/>
              <w:rPr>
                <w:i/>
                <w:sz w:val="24"/>
                <w:szCs w:val="24"/>
              </w:rPr>
            </w:pPr>
            <w:r w:rsidRPr="00152063">
              <w:rPr>
                <w:i/>
                <w:sz w:val="24"/>
                <w:szCs w:val="24"/>
              </w:rPr>
              <w:t>Базовый</w:t>
            </w:r>
          </w:p>
        </w:tc>
        <w:tc>
          <w:tcPr>
            <w:tcW w:w="1932" w:type="dxa"/>
          </w:tcPr>
          <w:p w:rsidR="007E61A1" w:rsidRPr="00016CDC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7E61A1" w:rsidRDefault="00FF7452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420B55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420B55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410" w:type="dxa"/>
          </w:tcPr>
          <w:p w:rsidR="007E61A1" w:rsidRPr="00115C04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115C0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32" w:type="dxa"/>
          </w:tcPr>
          <w:p w:rsidR="007E61A1" w:rsidRPr="0007786B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7E61A1" w:rsidRPr="0007786B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61A1" w:rsidTr="0000712B">
        <w:trPr>
          <w:jc w:val="center"/>
        </w:trPr>
        <w:tc>
          <w:tcPr>
            <w:tcW w:w="3827" w:type="dxa"/>
          </w:tcPr>
          <w:p w:rsidR="007E61A1" w:rsidRPr="00420B55" w:rsidRDefault="007E61A1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 w:rsidRPr="00420B5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7E61A1" w:rsidRDefault="007E61A1" w:rsidP="00A32B24">
            <w:pPr>
              <w:tabs>
                <w:tab w:val="left" w:pos="6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E61A1" w:rsidRPr="0007786B" w:rsidRDefault="00115C04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29" w:type="dxa"/>
          </w:tcPr>
          <w:p w:rsidR="007E61A1" w:rsidRPr="0007786B" w:rsidRDefault="00DD1CF3" w:rsidP="00A32B24">
            <w:pPr>
              <w:tabs>
                <w:tab w:val="left" w:pos="6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:rsidR="00B72B99" w:rsidRDefault="00B72B99" w:rsidP="00EC68BD">
      <w:pPr>
        <w:tabs>
          <w:tab w:val="left" w:pos="6480"/>
        </w:tabs>
        <w:jc w:val="center"/>
        <w:rPr>
          <w:sz w:val="28"/>
          <w:szCs w:val="28"/>
        </w:rPr>
      </w:pPr>
    </w:p>
    <w:sectPr w:rsidR="00B72B99" w:rsidSect="001A3B1A"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72C4"/>
    <w:lvl w:ilvl="0">
      <w:numFmt w:val="bullet"/>
      <w:lvlText w:val="*"/>
      <w:lvlJc w:val="left"/>
    </w:lvl>
  </w:abstractNum>
  <w:abstractNum w:abstractNumId="1">
    <w:nsid w:val="1B747169"/>
    <w:multiLevelType w:val="singleLevel"/>
    <w:tmpl w:val="2AA67E4E"/>
    <w:lvl w:ilvl="0">
      <w:start w:val="4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50F6238B"/>
    <w:multiLevelType w:val="singleLevel"/>
    <w:tmpl w:val="423675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D8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12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DA6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6A9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868"/>
    <w:rsid w:val="00043B60"/>
    <w:rsid w:val="00043D1B"/>
    <w:rsid w:val="00044633"/>
    <w:rsid w:val="00044E6D"/>
    <w:rsid w:val="00045312"/>
    <w:rsid w:val="000457C9"/>
    <w:rsid w:val="0004616B"/>
    <w:rsid w:val="00046198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514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A0B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5E81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0FD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5E8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57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71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11D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70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11F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5C04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BF3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149"/>
    <w:rsid w:val="0016436F"/>
    <w:rsid w:val="00164AAA"/>
    <w:rsid w:val="00164C3D"/>
    <w:rsid w:val="00165F8B"/>
    <w:rsid w:val="00166079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927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452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29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B1A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0A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1B73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AB0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20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ED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17F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12F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5D8A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AA7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85D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384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6A6"/>
    <w:rsid w:val="0036779D"/>
    <w:rsid w:val="00367B08"/>
    <w:rsid w:val="00367D5E"/>
    <w:rsid w:val="0037044C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676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4489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6FAD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2A1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E05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97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CF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0F2D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302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5E38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1DC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16E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AA8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3E4D"/>
    <w:rsid w:val="0051485B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181B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4F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853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878D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0D4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4E6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1BE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4F3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BF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2E5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342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7B6"/>
    <w:rsid w:val="00676AFD"/>
    <w:rsid w:val="00676BC6"/>
    <w:rsid w:val="00676DB2"/>
    <w:rsid w:val="00676DEA"/>
    <w:rsid w:val="00676DFE"/>
    <w:rsid w:val="00676E59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05B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3C13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204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928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11E"/>
    <w:rsid w:val="007761DB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A1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3E3D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6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1A1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5F6F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4FE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86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789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A2B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3C8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679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27B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0CE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5D8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6F62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D3D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4E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08"/>
    <w:rsid w:val="009D5FF1"/>
    <w:rsid w:val="009D60A0"/>
    <w:rsid w:val="009D615A"/>
    <w:rsid w:val="009D644F"/>
    <w:rsid w:val="009D65C9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838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DFB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456"/>
    <w:rsid w:val="00A56594"/>
    <w:rsid w:val="00A56627"/>
    <w:rsid w:val="00A56C3A"/>
    <w:rsid w:val="00A56C75"/>
    <w:rsid w:val="00A56C87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1E4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8F3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21A"/>
    <w:rsid w:val="00A85311"/>
    <w:rsid w:val="00A858BE"/>
    <w:rsid w:val="00A85A03"/>
    <w:rsid w:val="00A86098"/>
    <w:rsid w:val="00A86999"/>
    <w:rsid w:val="00A86A2C"/>
    <w:rsid w:val="00A86A4E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A55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99C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1A5"/>
    <w:rsid w:val="00AF7322"/>
    <w:rsid w:val="00AF7CA1"/>
    <w:rsid w:val="00AF7DBE"/>
    <w:rsid w:val="00AF7FAC"/>
    <w:rsid w:val="00B002A8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4C5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2F5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2B9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21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57F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9FC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739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B08"/>
    <w:rsid w:val="00B90EFE"/>
    <w:rsid w:val="00B91097"/>
    <w:rsid w:val="00B91522"/>
    <w:rsid w:val="00B9179F"/>
    <w:rsid w:val="00B91CD7"/>
    <w:rsid w:val="00B9299E"/>
    <w:rsid w:val="00B92A92"/>
    <w:rsid w:val="00B92F64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AA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4F8A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B0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2C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0B8A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5D8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17AD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1F84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903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6AA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C7ECD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01C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CF9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0C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B2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61C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1CF3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D34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695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7AE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CA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836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71A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AF2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19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68F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4FE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2CA"/>
    <w:rsid w:val="00EC630B"/>
    <w:rsid w:val="00EC63B9"/>
    <w:rsid w:val="00EC68BD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90D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663"/>
    <w:rsid w:val="00F338EE"/>
    <w:rsid w:val="00F33A9C"/>
    <w:rsid w:val="00F33ADE"/>
    <w:rsid w:val="00F341BA"/>
    <w:rsid w:val="00F343AF"/>
    <w:rsid w:val="00F344F2"/>
    <w:rsid w:val="00F3465F"/>
    <w:rsid w:val="00F348E6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2CB9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6F5D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48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49D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42E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702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7A5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452"/>
    <w:rsid w:val="00FF7922"/>
    <w:rsid w:val="00FF7A4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075B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59"/>
    <w:rsid w:val="0041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440F2D"/>
    <w:pPr>
      <w:framePr w:hSpace="180" w:wrap="around" w:vAnchor="text" w:hAnchor="page" w:x="2506" w:y="95"/>
      <w:widowControl/>
      <w:autoSpaceDE/>
      <w:autoSpaceDN/>
      <w:adjustRightInd/>
      <w:spacing w:after="100"/>
    </w:pPr>
    <w:rPr>
      <w:rFonts w:eastAsia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145B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F7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rsid w:val="00AF71A5"/>
  </w:style>
  <w:style w:type="character" w:customStyle="1" w:styleId="a7">
    <w:name w:val="Основной текст Знак"/>
    <w:link w:val="a8"/>
    <w:locked/>
    <w:rsid w:val="00C10B8A"/>
    <w:rPr>
      <w:shd w:val="clear" w:color="auto" w:fill="FFFFFF"/>
    </w:rPr>
  </w:style>
  <w:style w:type="paragraph" w:styleId="a8">
    <w:name w:val="Body Text"/>
    <w:basedOn w:val="a"/>
    <w:link w:val="a7"/>
    <w:rsid w:val="00C10B8A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10B8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A3B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B1A"/>
    <w:pPr>
      <w:shd w:val="clear" w:color="auto" w:fill="FFFFFF"/>
      <w:autoSpaceDE/>
      <w:autoSpaceDN/>
      <w:adjustRightInd/>
      <w:spacing w:after="2400" w:line="480" w:lineRule="exact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1A3B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1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1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C956-D2EC-4556-9376-131B4E5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129</cp:revision>
  <cp:lastPrinted>2023-09-05T13:29:00Z</cp:lastPrinted>
  <dcterms:created xsi:type="dcterms:W3CDTF">2015-08-03T10:24:00Z</dcterms:created>
  <dcterms:modified xsi:type="dcterms:W3CDTF">2023-09-20T12:04:00Z</dcterms:modified>
</cp:coreProperties>
</file>