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3"/>
        <w:gridCol w:w="1864"/>
        <w:gridCol w:w="2208"/>
        <w:gridCol w:w="3305"/>
        <w:gridCol w:w="2694"/>
        <w:gridCol w:w="3543"/>
      </w:tblGrid>
      <w:tr w:rsidR="004338F3" w:rsidRPr="00BB6B7A" w:rsidTr="00C40181">
        <w:trPr>
          <w:cantSplit/>
          <w:trHeight w:val="1550"/>
        </w:trPr>
        <w:tc>
          <w:tcPr>
            <w:tcW w:w="15417" w:type="dxa"/>
            <w:gridSpan w:val="6"/>
            <w:shd w:val="clear" w:color="auto" w:fill="FFFFFF" w:themeFill="background1"/>
          </w:tcPr>
          <w:p w:rsidR="004338F3" w:rsidRPr="00BB6B7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4338F3" w:rsidRPr="00BB6B7A" w:rsidRDefault="0065682B" w:rsidP="009E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</w:t>
            </w:r>
            <w:r w:rsidR="00A765ED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8а</w:t>
            </w:r>
            <w:r w:rsidR="004338F3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класса в период дистанционного обучения с </w:t>
            </w:r>
            <w:r w:rsidR="00D7307A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E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4338F3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D7307A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338F3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по</w:t>
            </w:r>
            <w:r w:rsidR="009E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03</w:t>
            </w:r>
            <w:r w:rsidR="004338F3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E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4338F3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(время проведения онлайн-консультаций и онлайн-уроков -30 минут).</w:t>
            </w:r>
          </w:p>
        </w:tc>
      </w:tr>
      <w:tr w:rsidR="004338F3" w:rsidRPr="00BB6B7A" w:rsidTr="00865103">
        <w:trPr>
          <w:cantSplit/>
          <w:trHeight w:val="710"/>
        </w:trPr>
        <w:tc>
          <w:tcPr>
            <w:tcW w:w="1803" w:type="dxa"/>
            <w:shd w:val="clear" w:color="auto" w:fill="FFFFFF" w:themeFill="background1"/>
          </w:tcPr>
          <w:p w:rsidR="004338F3" w:rsidRPr="00BB6B7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4338F3" w:rsidRPr="00BB6B7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4338F3" w:rsidRPr="00BB6B7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305" w:type="dxa"/>
            <w:shd w:val="clear" w:color="auto" w:fill="FFFFFF" w:themeFill="background1"/>
            <w:noWrap/>
            <w:hideMark/>
          </w:tcPr>
          <w:p w:rsidR="004338F3" w:rsidRPr="00BB6B7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Интернет-ресурс</w:t>
            </w:r>
            <w:r w:rsidR="003467BF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(ссылка) </w:t>
            </w:r>
          </w:p>
        </w:tc>
        <w:tc>
          <w:tcPr>
            <w:tcW w:w="2694" w:type="dxa"/>
            <w:shd w:val="clear" w:color="auto" w:fill="FFFFFF" w:themeFill="background1"/>
          </w:tcPr>
          <w:p w:rsidR="004338F3" w:rsidRPr="00BB6B7A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3543" w:type="dxa"/>
            <w:shd w:val="clear" w:color="auto" w:fill="FFFFFF" w:themeFill="background1"/>
          </w:tcPr>
          <w:p w:rsidR="004338F3" w:rsidRPr="00BB6B7A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9267F3" w:rsidRPr="00BB6B7A" w:rsidTr="00865103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9267F3" w:rsidRPr="00BB6B7A" w:rsidRDefault="009267F3" w:rsidP="0092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64" w:type="dxa"/>
            <w:shd w:val="clear" w:color="auto" w:fill="FFFFFF" w:themeFill="background1"/>
            <w:noWrap/>
          </w:tcPr>
          <w:p w:rsidR="009267F3" w:rsidRPr="00BB6B7A" w:rsidRDefault="009267F3" w:rsidP="0092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9267F3" w:rsidRPr="006C62E3" w:rsidRDefault="009267F3" w:rsidP="009267F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2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  <w:p w:rsidR="009267F3" w:rsidRPr="006C62E3" w:rsidRDefault="009267F3" w:rsidP="009267F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9267F3" w:rsidRPr="004E5E10" w:rsidRDefault="009267F3" w:rsidP="0092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267F3" w:rsidRPr="00BB61E0" w:rsidRDefault="009267F3" w:rsidP="00926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67F3" w:rsidRPr="00BB61E0" w:rsidRDefault="009267F3" w:rsidP="00926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№14.14-4.18 (</w:t>
            </w:r>
            <w:proofErr w:type="spellStart"/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:rsidR="009267F3" w:rsidRPr="00C85905" w:rsidRDefault="009267F3" w:rsidP="00865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F77E60" w:rsidRDefault="005D62D8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DFD">
              <w:rPr>
                <w:sz w:val="20"/>
                <w:szCs w:val="20"/>
              </w:rPr>
              <w:t>Экономическая политика</w:t>
            </w:r>
            <w:r>
              <w:rPr>
                <w:rStyle w:val="a9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3305" w:type="dxa"/>
            <w:shd w:val="clear" w:color="auto" w:fill="FFFFFF" w:themeFill="background1"/>
            <w:noWrap/>
          </w:tcPr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https://www.youtube.com/watch?v=870qB5HE690</w:t>
            </w: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 xml:space="preserve">§6, </w:t>
            </w:r>
            <w:r>
              <w:rPr>
                <w:sz w:val="20"/>
                <w:szCs w:val="20"/>
              </w:rPr>
              <w:t xml:space="preserve">Ответить на вопросы в конце </w:t>
            </w:r>
            <w:r w:rsidRPr="00140DFD">
              <w:rPr>
                <w:sz w:val="20"/>
                <w:szCs w:val="20"/>
              </w:rPr>
              <w:t>§</w:t>
            </w:r>
          </w:p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F77E6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89044441817 </w:t>
            </w:r>
            <w:proofErr w:type="spellStart"/>
            <w:r>
              <w:t>вацап</w:t>
            </w:r>
            <w:proofErr w:type="spellEnd"/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F71F2B" w:rsidRDefault="005D62D8" w:rsidP="005D62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Опорно-двигательная система. Состав, строение и рост костей. Лабораторная работа № 2 «Изучение </w:t>
            </w:r>
            <w:proofErr w:type="gramStart"/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микро-</w:t>
            </w:r>
            <w:proofErr w:type="spellStart"/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скопического</w:t>
            </w:r>
            <w:proofErr w:type="spellEnd"/>
            <w:proofErr w:type="gramEnd"/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строения кости».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F71F2B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F71F2B" w:rsidRDefault="005D62D8" w:rsidP="005D62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§7, вопросы и задания </w:t>
            </w:r>
            <w:proofErr w:type="spellStart"/>
            <w:proofErr w:type="gramStart"/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</w:p>
          <w:p w:rsidR="005D62D8" w:rsidRPr="00F71F2B" w:rsidRDefault="005D62D8" w:rsidP="005D62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рабочей те</w:t>
            </w:r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тради (на печатной основе)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Default="008842FC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5" w:history="1">
              <w:r w:rsidR="005D62D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yrshenkoirina@mail.ru</w:t>
              </w:r>
            </w:hyperlink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28.09.</w:t>
            </w:r>
            <w:r w:rsidRPr="00194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Default="008842FC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5D62D8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5D62D8" w:rsidRPr="00A66E80" w:rsidRDefault="005D62D8" w:rsidP="005D62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5D66CF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5.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D62D8" w:rsidRPr="005D66CF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01.10.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5D62D8" w:rsidRPr="005D66CF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D62D8" w:rsidRPr="005D66CF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9B1312" w:rsidRDefault="008842FC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5D62D8" w:rsidRPr="0044183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D62D8" w:rsidRPr="009B1312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Default="005D62D8" w:rsidP="005D62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земной коры (литосферы) на террито</w:t>
            </w: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России</w:t>
            </w: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</w:tcPr>
          <w:p w:rsidR="005D62D8" w:rsidRDefault="008842FC" w:rsidP="005D62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5D62D8" w:rsidRPr="007F6AE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7771217758508030691&amp;from=tabbar&amp;parent-reqid=1601229370380775-80688021276034396300283-production-app-host-man-web-yp-281&amp;text=география+8+класс+Строение+земной+коры+%28литосферы%29+на+территории+России</w:t>
              </w:r>
            </w:hyperlink>
          </w:p>
          <w:p w:rsidR="005D62D8" w:rsidRPr="00BB6B7A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Д/з  </w:t>
            </w:r>
            <w:r w:rsidRPr="0027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 устно ответить на вопросы.</w:t>
            </w:r>
          </w:p>
          <w:p w:rsidR="005D62D8" w:rsidRPr="004D7B28" w:rsidRDefault="005D62D8" w:rsidP="005D62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 w:rsidRPr="004D7B28">
              <w:rPr>
                <w:b/>
                <w:color w:val="FF0000"/>
                <w:sz w:val="28"/>
                <w:szCs w:val="28"/>
              </w:rPr>
              <w:t>Выучить номенклатуру!!!</w:t>
            </w:r>
          </w:p>
          <w:p w:rsidR="005D62D8" w:rsidRPr="004D7B28" w:rsidRDefault="005D62D8" w:rsidP="005D62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D7B28">
              <w:rPr>
                <w:rStyle w:val="c0"/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>Номенклатура по теме «Рельеф России». 8 класс</w:t>
            </w:r>
          </w:p>
          <w:p w:rsidR="005D62D8" w:rsidRPr="004D7B28" w:rsidRDefault="005D62D8" w:rsidP="005D62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Восточно-Европейская равнина, Прикаспийская низменность, Среднерусская возвышенность, Приволжская возвышенность, Валдайская возвышенность, Смоленско-Московская возвышенность, Северные увалы,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Тиманский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кряж, Общий Сырт</w:t>
            </w:r>
            <w:r>
              <w:rPr>
                <w:rStyle w:val="c2"/>
                <w:color w:val="000000"/>
                <w:sz w:val="28"/>
                <w:szCs w:val="28"/>
              </w:rPr>
              <w:t>,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 Западно-Сибирская равнина, Барабинская низменность</w:t>
            </w:r>
            <w:r>
              <w:rPr>
                <w:rStyle w:val="c2"/>
                <w:color w:val="000000"/>
                <w:sz w:val="28"/>
                <w:szCs w:val="28"/>
              </w:rPr>
              <w:t>,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 Среднесибирское плоскогорье, плато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Путорана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, Северо-Сибирская низменность,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Приленское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плато</w:t>
            </w:r>
            <w:r>
              <w:rPr>
                <w:rStyle w:val="c2"/>
                <w:color w:val="000000"/>
                <w:sz w:val="28"/>
                <w:szCs w:val="28"/>
              </w:rPr>
              <w:t>,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Кумо-Манычская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впадина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,                                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Яно-Индигирская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низменность, Колымская низменность.</w:t>
            </w:r>
            <w:proofErr w:type="gramEnd"/>
          </w:p>
          <w:p w:rsidR="005D62D8" w:rsidRPr="004D7B28" w:rsidRDefault="005D62D8" w:rsidP="005D62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        </w:t>
            </w:r>
            <w:proofErr w:type="gramStart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Горы Хибины, Кавказ, г. Эльбрус, г. Казбек, Уральские горы, г. Народная, г.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Ямонтау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.</w:t>
            </w:r>
            <w:proofErr w:type="gram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Горы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Бырранга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, Енисейский кряж, Восточный Саян, Западный Саян, Алтай, г</w:t>
            </w:r>
            <w:proofErr w:type="gramStart"/>
            <w:r w:rsidRPr="004D7B28">
              <w:rPr>
                <w:rStyle w:val="c2"/>
                <w:color w:val="000000"/>
                <w:sz w:val="28"/>
                <w:szCs w:val="28"/>
              </w:rPr>
              <w:t>.Б</w:t>
            </w:r>
            <w:proofErr w:type="gram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елуха. </w:t>
            </w:r>
            <w:proofErr w:type="gramStart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Становое нагорье,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Алданское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нагорье, Становой хребет,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Яблоновый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хребет,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Джугджур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Сихоте-Алинь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Верхоянский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хребет, хребет Сунтар-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Хаята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, хр. Черского, Колымское нагорье, Чукотское нагорье,  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Алданское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нагорье, Корякское нагорье, Срединный хр.,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влк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.</w:t>
            </w:r>
            <w:proofErr w:type="gram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Ключевская Сопка.</w:t>
            </w:r>
          </w:p>
          <w:p w:rsidR="005D62D8" w:rsidRPr="004D7B28" w:rsidRDefault="005D62D8" w:rsidP="005D62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7B28">
              <w:rPr>
                <w:rStyle w:val="c2"/>
                <w:color w:val="000000"/>
                <w:sz w:val="28"/>
                <w:szCs w:val="28"/>
              </w:rPr>
              <w:t>        </w:t>
            </w:r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>Нефтегазоносные бассейны. 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Баренцево-Печорский, </w:t>
            </w:r>
            <w:proofErr w:type="gramStart"/>
            <w:r w:rsidRPr="004D7B28">
              <w:rPr>
                <w:rStyle w:val="c2"/>
                <w:color w:val="000000"/>
                <w:sz w:val="28"/>
                <w:szCs w:val="28"/>
              </w:rPr>
              <w:t>Волго-Уральский</w:t>
            </w:r>
            <w:proofErr w:type="gram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Запдно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-Сибирский с шельфом Карского моря.</w:t>
            </w:r>
          </w:p>
          <w:p w:rsidR="005D62D8" w:rsidRPr="004D7B28" w:rsidRDefault="005D62D8" w:rsidP="005D62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>        Каменноугольный бассейн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>. Подмосковный, Печорский, Донецкий, Кузнецкий, Канско-Ачинский, Ленский, Тунгусский, Южно-Якутский.</w:t>
            </w:r>
          </w:p>
          <w:p w:rsidR="005D62D8" w:rsidRPr="004D7B28" w:rsidRDefault="005D62D8" w:rsidP="005D62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>       Месторождения железных руд.  КМА, 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Урал  (Качканар), Карелия,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Приангарье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, Горная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Шория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5D62D8" w:rsidRPr="004D7B28" w:rsidRDefault="005D62D8" w:rsidP="005D62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7B28">
              <w:rPr>
                <w:rStyle w:val="c2"/>
                <w:color w:val="000000"/>
                <w:sz w:val="28"/>
                <w:szCs w:val="28"/>
              </w:rPr>
              <w:t>       </w:t>
            </w:r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>М/</w:t>
            </w:r>
            <w:proofErr w:type="gramStart"/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цветных металлов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. Кольский полуостров, Урал, Алтай, юг Сибири, пл.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Путорана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Сихоте-Алинь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5D62D8" w:rsidRPr="004D7B28" w:rsidRDefault="005D62D8" w:rsidP="005D62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      Фосфатные </w:t>
            </w:r>
            <w:proofErr w:type="gramStart"/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>рожд</w:t>
            </w:r>
            <w:proofErr w:type="spellEnd"/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>. 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>Кольский полуостров, Южная Сибирь.</w:t>
            </w:r>
          </w:p>
          <w:p w:rsidR="005D62D8" w:rsidRPr="004D7B28" w:rsidRDefault="005D62D8" w:rsidP="005D62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7B28">
              <w:rPr>
                <w:rStyle w:val="c0"/>
                <w:rFonts w:eastAsiaTheme="minorEastAsia"/>
                <w:b/>
                <w:bCs/>
                <w:color w:val="000000"/>
                <w:sz w:val="28"/>
                <w:szCs w:val="28"/>
              </w:rPr>
              <w:t>Месторождения  солей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>.  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Прикаспий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, Предуралье, юг Западной Сибири (Алтайский край).</w:t>
            </w:r>
          </w:p>
          <w:p w:rsidR="005D62D8" w:rsidRPr="00BB6B7A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A6291F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573D">
              <w:rPr>
                <w:rFonts w:ascii="Times New Roman" w:hAnsi="Times New Roman"/>
              </w:rPr>
              <w:t>Карамзин Н.М.  Основные вехи биографии</w:t>
            </w:r>
          </w:p>
        </w:tc>
        <w:tc>
          <w:tcPr>
            <w:tcW w:w="3305" w:type="dxa"/>
            <w:shd w:val="clear" w:color="auto" w:fill="FFFFFF" w:themeFill="background1"/>
            <w:noWrap/>
          </w:tcPr>
          <w:p w:rsidR="005D62D8" w:rsidRPr="00A6291F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по биографии)</w:t>
            </w:r>
          </w:p>
          <w:p w:rsidR="005D62D8" w:rsidRPr="00A6291F" w:rsidRDefault="005D62D8" w:rsidP="005D62D8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A6291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A6291F">
              <w:rPr>
                <w:rFonts w:ascii="Times New Roman" w:hAnsi="Times New Roman" w:cs="Times New Roman"/>
              </w:rPr>
              <w:t>.09)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6330D9" w:rsidRDefault="005D62D8" w:rsidP="005D62D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nata.zimina93@mail.ru</w:t>
            </w: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29.09</w:t>
            </w:r>
          </w:p>
          <w:p w:rsidR="005D62D8" w:rsidRPr="00EF4248" w:rsidRDefault="005D62D8" w:rsidP="005D62D8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EF4248">
              <w:rPr>
                <w:rStyle w:val="2"/>
                <w:rFonts w:eastAsiaTheme="minorHAnsi"/>
                <w:sz w:val="24"/>
                <w:szCs w:val="24"/>
              </w:rPr>
              <w:t>Знаки химических элементов. Периодическая таблица Д.И. Менделеева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4 /8 класс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https://resh.edu.ru/subject/lesson/1486/start/</w:t>
            </w: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 упр. 4-8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</w:t>
            </w:r>
            <w:proofErr w:type="spellEnd"/>
            <w:r w:rsidRPr="00022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rimma</w:t>
            </w:r>
            <w:proofErr w:type="spellEnd"/>
          </w:p>
          <w:p w:rsidR="005D62D8" w:rsidRPr="004E5E10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022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Default="005D62D8" w:rsidP="005D62D8">
            <w:pPr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Давление в жидкости и газе</w:t>
            </w: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Default="008842FC" w:rsidP="005D62D8">
            <w:pPr>
              <w:spacing w:after="0" w:line="240" w:lineRule="auto"/>
            </w:pPr>
            <w:hyperlink r:id="rId9" w:history="1">
              <w:r w:rsidR="005D62D8" w:rsidRPr="008340F8">
                <w:rPr>
                  <w:rStyle w:val="a5"/>
                </w:rPr>
                <w:t>https://resh.edu.ru/subject/lesson/1537/main/</w:t>
              </w:r>
            </w:hyperlink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5D62D8" w:rsidRDefault="005D62D8" w:rsidP="005D62D8">
            <w:pPr>
              <w:spacing w:after="0" w:line="240" w:lineRule="auto"/>
            </w:pP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конспект параграфа </w:t>
            </w: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BB6B7A" w:rsidRDefault="005D62D8" w:rsidP="005D62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0F0384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5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https://www.youtube.com/watch?v=D-EK7Jq9EFU</w:t>
            </w: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4, </w:t>
            </w:r>
          </w:p>
          <w:p w:rsidR="005D62D8" w:rsidRDefault="005D62D8" w:rsidP="005D62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 в конце </w:t>
            </w:r>
            <w:r w:rsidRPr="00140DFD">
              <w:rPr>
                <w:sz w:val="20"/>
                <w:szCs w:val="20"/>
              </w:rPr>
              <w:t>§</w:t>
            </w:r>
          </w:p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5D62D8" w:rsidRDefault="005D62D8" w:rsidP="005D62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2D8" w:rsidRPr="00E5381E" w:rsidRDefault="005D62D8" w:rsidP="005D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89044441817 </w:t>
            </w:r>
            <w:proofErr w:type="spellStart"/>
            <w:r>
              <w:t>вацап</w:t>
            </w:r>
            <w:proofErr w:type="spellEnd"/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Ин-</w:t>
            </w:r>
            <w:proofErr w:type="spell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208" w:type="dxa"/>
            <w:shd w:val="clear" w:color="auto" w:fill="FFFFFF" w:themeFill="background1"/>
          </w:tcPr>
          <w:p w:rsidR="005D62D8" w:rsidRPr="00A95E72" w:rsidRDefault="005D62D8" w:rsidP="005D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E72">
              <w:rPr>
                <w:rFonts w:ascii="Times New Roman" w:hAnsi="Times New Roman" w:cs="Times New Roman"/>
                <w:sz w:val="28"/>
                <w:szCs w:val="28"/>
              </w:rPr>
              <w:t>Чье мнение о Британии ты разделяешь?</w:t>
            </w:r>
          </w:p>
        </w:tc>
        <w:tc>
          <w:tcPr>
            <w:tcW w:w="3305" w:type="dxa"/>
            <w:shd w:val="clear" w:color="auto" w:fill="FFFFFF" w:themeFill="background1"/>
            <w:noWrap/>
          </w:tcPr>
          <w:p w:rsidR="005D62D8" w:rsidRPr="00232F4D" w:rsidRDefault="005D62D8" w:rsidP="005D62D8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1C7D"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>Подготовка к ВПР</w:t>
            </w:r>
            <w:proofErr w:type="gramStart"/>
            <w:r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аботаем по схеме – выполняем по 3 задания на каждом уроке.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964"/>
            </w:tblGrid>
            <w:tr w:rsidR="005D62D8" w:rsidTr="00185D25">
              <w:trPr>
                <w:trHeight w:val="450"/>
                <w:tblCellSpacing w:w="0" w:type="dxa"/>
              </w:trPr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rPr>
                      <w:b/>
                      <w:bCs/>
                      <w:color w:val="00006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66"/>
                    </w:rPr>
                    <w:t>Тема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jc w:val="center"/>
                    <w:rPr>
                      <w:b/>
                      <w:bCs/>
                      <w:color w:val="00006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66"/>
                      <w:sz w:val="20"/>
                      <w:szCs w:val="20"/>
                    </w:rPr>
                    <w:t>Кол-во заданий</w:t>
                  </w:r>
                </w:p>
              </w:tc>
            </w:tr>
            <w:tr w:rsidR="005D62D8" w:rsidTr="00185D25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 Понимание информации в прослушанном тексте </w:t>
                  </w:r>
                  <w:hyperlink r:id="rId10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17.75pt;height:17.75pt" o:ole="">
                        <v:imagedata r:id="rId11" o:title=""/>
                      </v:shape>
                      <w:control r:id="rId12" w:name="DefaultOcxName" w:shapeid="_x0000_i1043"/>
                    </w:object>
                  </w:r>
                </w:p>
              </w:tc>
            </w:tr>
            <w:tr w:rsidR="005D62D8" w:rsidTr="00185D25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 Осмысленное чтение текста вслух </w:t>
                  </w:r>
                  <w:hyperlink r:id="rId13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46" type="#_x0000_t75" style="width:17.75pt;height:17.75pt" o:ole="">
                        <v:imagedata r:id="rId14" o:title=""/>
                      </v:shape>
                      <w:control r:id="rId15" w:name="DefaultOcxName1" w:shapeid="_x0000_i1046"/>
                    </w:object>
                  </w:r>
                </w:p>
              </w:tc>
            </w:tr>
            <w:tr w:rsidR="005D62D8" w:rsidTr="00185D25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 Монолог </w:t>
                  </w:r>
                  <w:hyperlink r:id="rId16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(19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49" type="#_x0000_t75" style="width:17.75pt;height:17.75pt" o:ole="">
                        <v:imagedata r:id="rId17" o:title=""/>
                      </v:shape>
                      <w:control r:id="rId18" w:name="DefaultOcxName2" w:shapeid="_x0000_i1049"/>
                    </w:object>
                  </w:r>
                </w:p>
              </w:tc>
            </w:tr>
          </w:tbl>
          <w:p w:rsidR="005D62D8" w:rsidRPr="00A95E72" w:rsidRDefault="005D62D8" w:rsidP="005D62D8">
            <w:pPr>
              <w:pStyle w:val="z-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105661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–Задание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(Аудирование - письменно, указав правильный вариант)</w:t>
            </w:r>
          </w:p>
          <w:p w:rsidR="005D62D8" w:rsidRPr="00105661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 задание 2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(Чтение устно)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– задание 3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(письменно описать картинку по плану)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62D8" w:rsidRPr="00105661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197406" w:rsidRDefault="008842FC" w:rsidP="005D62D8">
            <w:pPr>
              <w:spacing w:after="0" w:line="240" w:lineRule="auto"/>
              <w:jc w:val="center"/>
            </w:pPr>
            <w:hyperlink r:id="rId19" w:history="1">
              <w:r w:rsidR="005D62D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5D62D8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5D62D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5D62D8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D62D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Pr="004E5E10" w:rsidRDefault="008842FC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0" w:history="1"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6B691D" w:rsidRDefault="005D62D8" w:rsidP="005D62D8">
            <w:pPr>
              <w:ind w:left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91D">
              <w:rPr>
                <w:rFonts w:ascii="Times New Roman" w:hAnsi="Times New Roman" w:cs="Times New Roman"/>
                <w:sz w:val="24"/>
                <w:szCs w:val="24"/>
              </w:rPr>
              <w:t xml:space="preserve">Теорема Фалеса. 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FD18F6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BB61E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Записать теорему с чертежом.</w:t>
            </w:r>
          </w:p>
          <w:p w:rsidR="005D62D8" w:rsidRPr="00BB61E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Сделать сообщение о Фалесе Милетском.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C85905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center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880DA2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CD7">
              <w:rPr>
                <w:rFonts w:ascii="Times New Roman" w:eastAsia="Times New Roman" w:hAnsi="Times New Roman" w:cs="Times New Roman"/>
                <w:bCs/>
                <w:lang w:eastAsia="ru-RU"/>
              </w:rPr>
              <w:t>Слитное и раздельное написание НЕ и НИ с местоимениями и наречиями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880DA2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4D3029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4D3029">
              <w:rPr>
                <w:rFonts w:ascii="Times New Roman" w:eastAsia="Times New Roman" w:hAnsi="Times New Roman" w:cs="Times New Roman"/>
                <w:bCs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21(1) ,22(1)</w:t>
            </w:r>
          </w:p>
          <w:p w:rsidR="005D62D8" w:rsidRPr="00D02300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(30</w:t>
            </w:r>
            <w:r w:rsidRPr="004D3029">
              <w:rPr>
                <w:rFonts w:ascii="Times New Roman" w:eastAsia="Times New Roman" w:hAnsi="Times New Roman" w:cs="Times New Roman"/>
                <w:bCs/>
                <w:lang w:eastAsia="ru-RU"/>
              </w:rPr>
              <w:t>.09)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CD301C" w:rsidRDefault="008842FC" w:rsidP="005D62D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="005D62D8" w:rsidRPr="00FE5D21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Ин-</w:t>
            </w:r>
            <w:proofErr w:type="spell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208" w:type="dxa"/>
            <w:shd w:val="clear" w:color="auto" w:fill="FFFFFF" w:themeFill="background1"/>
          </w:tcPr>
          <w:p w:rsidR="005D62D8" w:rsidRPr="00A95E72" w:rsidRDefault="005D62D8" w:rsidP="005D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E72">
              <w:rPr>
                <w:rFonts w:ascii="Times New Roman" w:hAnsi="Times New Roman" w:cs="Times New Roman"/>
                <w:sz w:val="28"/>
                <w:szCs w:val="28"/>
              </w:rPr>
              <w:t>Британский характер.</w:t>
            </w:r>
          </w:p>
        </w:tc>
        <w:tc>
          <w:tcPr>
            <w:tcW w:w="3305" w:type="dxa"/>
            <w:shd w:val="clear" w:color="auto" w:fill="FFFFFF" w:themeFill="background1"/>
            <w:noWrap/>
          </w:tcPr>
          <w:p w:rsidR="005D62D8" w:rsidRDefault="005D62D8" w:rsidP="005D62D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 w:rsidRPr="005E1C7D"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>Подготовка к ВПР</w:t>
            </w:r>
          </w:p>
          <w:p w:rsidR="005D62D8" w:rsidRPr="00105661" w:rsidRDefault="005D62D8" w:rsidP="005D62D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Работаем по схеме – выполняем по 3 задания на каждом уроке.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99"/>
            </w:tblGrid>
            <w:tr w:rsidR="005D62D8" w:rsidTr="00185D25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 Понимание содержания текста </w:t>
                  </w:r>
                  <w:hyperlink r:id="rId22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52" type="#_x0000_t75" style="width:17.75pt;height:17.75pt" o:ole="">
                        <v:imagedata r:id="rId23" o:title=""/>
                      </v:shape>
                      <w:control r:id="rId24" w:name="DefaultOcxName31" w:shapeid="_x0000_i1052"/>
                    </w:object>
                  </w:r>
                </w:p>
              </w:tc>
            </w:tr>
            <w:tr w:rsidR="005D62D8" w:rsidTr="00185D25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 Грамматические навыки </w:t>
                  </w:r>
                  <w:hyperlink r:id="rId25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55" type="#_x0000_t75" style="width:17.75pt;height:17.75pt" o:ole="">
                        <v:imagedata r:id="rId26" o:title=""/>
                      </v:shape>
                      <w:control r:id="rId27" w:name="DefaultOcxName41" w:shapeid="_x0000_i1055"/>
                    </w:object>
                  </w:r>
                </w:p>
              </w:tc>
            </w:tr>
            <w:tr w:rsidR="005D62D8" w:rsidTr="00185D25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 Лексические навыки </w:t>
                  </w:r>
                  <w:hyperlink r:id="rId28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D62D8" w:rsidRDefault="005D62D8" w:rsidP="005D62D8">
            <w:pPr>
              <w:pStyle w:val="z-"/>
            </w:pPr>
            <w:r>
              <w:t>Конец формы</w:t>
            </w:r>
          </w:p>
          <w:p w:rsidR="005D62D8" w:rsidRPr="00A95E72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 – задание 4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(установите соответствие между названием и содержанием текста)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 – задание 5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(выбрать правильный вариант ответа)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 – задание 6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(выбрать правильный вариант ответа)</w:t>
            </w:r>
          </w:p>
          <w:p w:rsidR="005D62D8" w:rsidRPr="00105661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197406" w:rsidRDefault="008842FC" w:rsidP="005D62D8">
            <w:pPr>
              <w:spacing w:after="0" w:line="240" w:lineRule="auto"/>
              <w:jc w:val="center"/>
            </w:pPr>
            <w:hyperlink r:id="rId29" w:history="1">
              <w:r w:rsidR="005D62D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5D62D8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5D62D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5D62D8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D62D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Pr="004E5E10" w:rsidRDefault="008842FC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0" w:history="1"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30.09</w:t>
            </w:r>
          </w:p>
          <w:p w:rsidR="005D62D8" w:rsidRDefault="005D62D8" w:rsidP="005D62D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EF4248">
              <w:rPr>
                <w:rStyle w:val="2"/>
                <w:rFonts w:eastAsiaTheme="majorEastAsia"/>
                <w:sz w:val="24"/>
                <w:szCs w:val="24"/>
              </w:rPr>
              <w:t>Химические формулы.</w:t>
            </w:r>
          </w:p>
          <w:p w:rsidR="005D62D8" w:rsidRPr="004E5E10" w:rsidRDefault="005D62D8" w:rsidP="005D62D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№ 5 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 класс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https://resh.edu.ru/subject/lesson/1487/start/</w:t>
            </w: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>
              <w:rPr>
                <w:rStyle w:val="2"/>
                <w:rFonts w:eastAsiaTheme="majorEastAsia"/>
                <w:sz w:val="24"/>
                <w:szCs w:val="24"/>
              </w:rPr>
              <w:t>П.7 упр.1-4</w:t>
            </w:r>
          </w:p>
          <w:p w:rsidR="005D62D8" w:rsidRDefault="005D62D8" w:rsidP="005D62D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>
              <w:rPr>
                <w:rStyle w:val="2"/>
                <w:rFonts w:eastAsiaTheme="majorEastAsia"/>
                <w:sz w:val="24"/>
                <w:szCs w:val="24"/>
              </w:rPr>
              <w:t>До 01.10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5D62D8" w:rsidRPr="004E5E10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8C0F44" w:rsidRDefault="005D62D8" w:rsidP="005D62D8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</w:p>
          <w:p w:rsidR="005D62D8" w:rsidRPr="008C0F44" w:rsidRDefault="005D62D8" w:rsidP="005D62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8C0F44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BB61E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Записать определение, свойства (формулировка,</w:t>
            </w:r>
            <w:proofErr w:type="gramEnd"/>
          </w:p>
          <w:p w:rsidR="005D62D8" w:rsidRPr="00BB61E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чертеж, дано, доказать, доказательство)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D62D8" w:rsidRPr="00463BC8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C85905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5D62D8" w:rsidRPr="00C85905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F71F2B" w:rsidRDefault="005D62D8" w:rsidP="005D62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1F2B">
              <w:rPr>
                <w:rFonts w:ascii="Times New Roman" w:hAnsi="Times New Roman"/>
                <w:sz w:val="24"/>
                <w:szCs w:val="24"/>
                <w:lang w:eastAsia="ru-RU"/>
              </w:rPr>
              <w:t>Скелет человека. Соединение костей. Скелет головы.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F71F2B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F71F2B" w:rsidRDefault="005D62D8" w:rsidP="005D62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§8, письменно вопросы и задания </w:t>
            </w:r>
            <w:proofErr w:type="spellStart"/>
            <w:proofErr w:type="gramStart"/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Default="008842FC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31" w:history="1">
              <w:r w:rsidR="005D62D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yrshenkoirina@mail.ru</w:t>
              </w:r>
            </w:hyperlink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4B35">
              <w:rPr>
                <w:rFonts w:ascii="Times New Roman" w:hAnsi="Times New Roman"/>
                <w:sz w:val="24"/>
                <w:szCs w:val="24"/>
              </w:rPr>
              <w:t>Гидравлическая машина.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Default="008842FC" w:rsidP="005D62D8">
            <w:pPr>
              <w:spacing w:after="0" w:line="240" w:lineRule="auto"/>
            </w:pPr>
            <w:hyperlink r:id="rId32" w:history="1">
              <w:r w:rsidR="005D62D8" w:rsidRPr="008340F8">
                <w:rPr>
                  <w:rStyle w:val="a5"/>
                </w:rPr>
                <w:t>https://resh.edu.ru/subject/lesson/1538/main/</w:t>
              </w:r>
            </w:hyperlink>
          </w:p>
          <w:p w:rsidR="005D62D8" w:rsidRDefault="005D62D8" w:rsidP="005D62D8">
            <w:pPr>
              <w:spacing w:after="0" w:line="240" w:lineRule="auto"/>
            </w:pP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§10-11. </w:t>
            </w: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конспект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BB6B7A" w:rsidRDefault="005D62D8" w:rsidP="005D62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6C62E3" w:rsidRDefault="005D62D8" w:rsidP="005D62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2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  <w:p w:rsidR="005D62D8" w:rsidRPr="006C62E3" w:rsidRDefault="005D62D8" w:rsidP="005D62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8C0F44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8C0F44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4.19-4.22</w:t>
            </w:r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C85905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5D62D8" w:rsidRPr="00C85905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рочитать, ответить на вопросы письменно </w:t>
            </w:r>
          </w:p>
          <w:p w:rsidR="005D62D8" w:rsidRPr="00416004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BF44C4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технологии 8-9 класс</w:t>
            </w: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Казакевич 2020г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рочитать, ответить на вопросы письменно </w:t>
            </w:r>
          </w:p>
          <w:p w:rsidR="005D62D8" w:rsidRPr="00BB6B7A" w:rsidRDefault="005D62D8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BB6B7A" w:rsidRDefault="008842FC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pasha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podkopaev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.73@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5D62D8" w:rsidRPr="00BB6B7A" w:rsidRDefault="008842FC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F8C"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729FF" w:rsidRPr="00954F8C">
              <w:rPr>
                <w:rFonts w:ascii="Times New Roman" w:hAnsi="Times New Roman"/>
                <w:sz w:val="24"/>
                <w:szCs w:val="24"/>
              </w:rPr>
              <w:t>Способы поиска в Интернете.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2729FF" w:rsidRDefault="002729FF" w:rsidP="002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класс</w:t>
            </w:r>
          </w:p>
          <w:p w:rsidR="005D62D8" w:rsidRPr="002729FF" w:rsidRDefault="002729FF" w:rsidP="0027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 Семакин</w:t>
            </w:r>
          </w:p>
        </w:tc>
        <w:tc>
          <w:tcPr>
            <w:tcW w:w="2694" w:type="dxa"/>
            <w:shd w:val="clear" w:color="auto" w:fill="FFFFFF" w:themeFill="background1"/>
          </w:tcPr>
          <w:p w:rsidR="005D62D8" w:rsidRPr="00BB6B7A" w:rsidRDefault="002729FF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8C">
              <w:rPr>
                <w:rFonts w:ascii="Times New Roman" w:hAnsi="Times New Roman"/>
                <w:sz w:val="24"/>
                <w:szCs w:val="24"/>
              </w:rPr>
              <w:t xml:space="preserve">§5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Ответы на </w:t>
            </w:r>
            <w:r w:rsidRPr="00954F8C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>осы к параграфу письменно в тетради.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BB6B7A" w:rsidRDefault="008842FC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Konovalenkoav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inbox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01.10</w:t>
            </w:r>
          </w:p>
          <w:p w:rsidR="005D62D8" w:rsidRDefault="005D62D8" w:rsidP="005D62D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EF4248">
              <w:rPr>
                <w:rStyle w:val="2"/>
                <w:rFonts w:eastAsiaTheme="majorEastAsia"/>
                <w:sz w:val="24"/>
                <w:szCs w:val="24"/>
              </w:rPr>
              <w:t>Химические формулы.</w:t>
            </w:r>
          </w:p>
          <w:p w:rsidR="005D62D8" w:rsidRPr="004E5E10" w:rsidRDefault="005D62D8" w:rsidP="005D62D8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№ 5 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 класс 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https://resh.edu.ru/subject/lesson/1487/start/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rPr>
                <w:rStyle w:val="2"/>
                <w:rFonts w:eastAsiaTheme="majorEastAsia"/>
                <w:sz w:val="24"/>
                <w:szCs w:val="24"/>
              </w:rPr>
            </w:pPr>
            <w:r>
              <w:rPr>
                <w:rStyle w:val="2"/>
                <w:rFonts w:eastAsiaTheme="majorEastAsia"/>
                <w:sz w:val="24"/>
                <w:szCs w:val="24"/>
              </w:rPr>
              <w:t>П.7 упр. 5-7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02.10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5D62D8" w:rsidRPr="004E5E10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6C62E3" w:rsidRDefault="005D62D8" w:rsidP="005D62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2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  <w:p w:rsidR="005D62D8" w:rsidRPr="006C62E3" w:rsidRDefault="005D62D8" w:rsidP="005D62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6C62E3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6C62E3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4.25-4.29(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C85905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5D62D8" w:rsidRPr="00C85905" w:rsidRDefault="005D62D8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880DA2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01C">
              <w:rPr>
                <w:rFonts w:ascii="Times New Roman" w:eastAsia="Times New Roman" w:hAnsi="Times New Roman" w:cs="Times New Roman"/>
                <w:bCs/>
                <w:lang w:eastAsia="ru-RU"/>
              </w:rPr>
              <w:t>Слитное и раздельное написание НЕ и НИ с местоимениями и наречиями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880DA2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880DA2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880DA2">
              <w:rPr>
                <w:rFonts w:ascii="Times New Roman" w:eastAsia="Times New Roman" w:hAnsi="Times New Roman" w:cs="Times New Roman"/>
                <w:bCs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25(1,2)</w:t>
            </w:r>
          </w:p>
          <w:p w:rsidR="005D62D8" w:rsidRPr="00880DA2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(02</w:t>
            </w:r>
            <w:r w:rsidRPr="00880DA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Pr="00880DA2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CD301C" w:rsidRDefault="008842FC" w:rsidP="005D62D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="005D62D8" w:rsidRPr="00FE5D21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01.10.</w:t>
            </w:r>
            <w:r w:rsidRPr="00194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Default="008842FC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="005D62D8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5D62D8" w:rsidRPr="00A66E80" w:rsidRDefault="005D62D8" w:rsidP="005D62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5D66CF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5.Вопросы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5D62D8" w:rsidRPr="005D66CF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03.10.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5D62D8" w:rsidRPr="005D66CF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4F147B" w:rsidRDefault="008842FC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7" w:history="1">
              <w:r w:rsidR="005D62D8" w:rsidRPr="005D66C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D62D8" w:rsidRPr="004F147B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F22253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D9B">
              <w:rPr>
                <w:rFonts w:ascii="Times New Roman" w:hAnsi="Times New Roman"/>
              </w:rPr>
              <w:t>«Бедная Лиза»- новая эстетическая реальность.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CD301C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повесть, выполнить анализ по произведени</w:t>
            </w:r>
            <w:proofErr w:type="gramStart"/>
            <w:r>
              <w:rPr>
                <w:rFonts w:ascii="Times New Roman" w:hAnsi="Times New Roman"/>
              </w:rPr>
              <w:t>ю(</w:t>
            </w:r>
            <w:proofErr w:type="gramEnd"/>
            <w:r>
              <w:rPr>
                <w:rFonts w:ascii="Times New Roman" w:hAnsi="Times New Roman"/>
              </w:rPr>
              <w:t>письменно)</w:t>
            </w:r>
          </w:p>
          <w:p w:rsidR="005D62D8" w:rsidRPr="00CD301C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(03.10)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CD301C" w:rsidRDefault="008842FC" w:rsidP="005D62D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="005D62D8" w:rsidRPr="00FE5D21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31679B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79B">
              <w:rPr>
                <w:rFonts w:ascii="Times New Roman" w:eastAsia="Times New Roman" w:hAnsi="Times New Roman" w:cs="Times New Roman"/>
                <w:bCs/>
                <w:lang w:eastAsia="ru-RU"/>
              </w:rPr>
              <w:t>Дефисное написание слов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880DA2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Упр.30,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32(1,2,3)</w:t>
            </w:r>
          </w:p>
          <w:p w:rsidR="005D62D8" w:rsidRPr="00880DA2" w:rsidRDefault="005D62D8" w:rsidP="005D62D8">
            <w:pPr>
              <w:spacing w:after="0"/>
              <w:rPr>
                <w:rFonts w:ascii="Times New Roman" w:hAnsi="Times New Roman" w:cs="Times New Roman"/>
              </w:rPr>
            </w:pPr>
            <w:r w:rsidRPr="00880D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03.10)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Default="008842FC" w:rsidP="005D62D8">
            <w:pPr>
              <w:spacing w:after="160" w:line="259" w:lineRule="auto"/>
            </w:pPr>
            <w:hyperlink r:id="rId39" w:history="1">
              <w:r w:rsidR="005D62D8" w:rsidRPr="00FE5D21">
                <w:rPr>
                  <w:rStyle w:val="a5"/>
                </w:rPr>
                <w:t>nata.zimina93@mail.ru</w:t>
              </w:r>
            </w:hyperlink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/ литература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880DA2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3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Речевой этикет в русской культуре и его основные особенности. Русский человек в обращении </w:t>
            </w:r>
            <w:proofErr w:type="gramStart"/>
            <w:r w:rsidRPr="00D02300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 w:rsidRPr="00D023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другим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880DA2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3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П.3,4.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Упр.34</w:t>
            </w:r>
          </w:p>
          <w:p w:rsidR="005D62D8" w:rsidRPr="00D02300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(03.10)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Default="008842FC" w:rsidP="005D62D8">
            <w:pPr>
              <w:spacing w:after="160" w:line="259" w:lineRule="auto"/>
            </w:pPr>
            <w:hyperlink r:id="rId40" w:history="1">
              <w:r w:rsidR="005D62D8" w:rsidRPr="00FE5D21">
                <w:rPr>
                  <w:rStyle w:val="a5"/>
                </w:rPr>
                <w:t>nata.zimina93@mail.ru</w:t>
              </w:r>
            </w:hyperlink>
          </w:p>
        </w:tc>
      </w:tr>
      <w:tr w:rsidR="005D62D8" w:rsidRPr="00BB6B7A" w:rsidTr="00B90024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F77E60" w:rsidRDefault="005D62D8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Default="005D62D8" w:rsidP="005D62D8">
            <w:pPr>
              <w:pStyle w:val="Style15"/>
              <w:widowControl/>
              <w:jc w:val="both"/>
              <w:rPr>
                <w:sz w:val="20"/>
                <w:szCs w:val="20"/>
              </w:rPr>
            </w:pPr>
          </w:p>
          <w:p w:rsidR="005D62D8" w:rsidRPr="00325AE6" w:rsidRDefault="005D62D8" w:rsidP="005D62D8">
            <w:pPr>
              <w:pStyle w:val="Style15"/>
              <w:widowControl/>
              <w:jc w:val="both"/>
              <w:rPr>
                <w:rStyle w:val="FontStyle36"/>
                <w:rFonts w:eastAsiaTheme="majorEastAsia"/>
              </w:rPr>
            </w:pPr>
            <w:r w:rsidRPr="00140DFD">
              <w:rPr>
                <w:sz w:val="20"/>
                <w:szCs w:val="20"/>
              </w:rPr>
              <w:t>Российское общество в петровскую эпоху.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https://www.youtube.com/watch?v=UgcdGARi4cM&amp;t=13s</w:t>
            </w: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§7</w:t>
            </w:r>
          </w:p>
          <w:p w:rsidR="005D62D8" w:rsidRDefault="005D62D8" w:rsidP="005D62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Ответить на вопросы в конце </w:t>
            </w:r>
            <w:r w:rsidRPr="00140DFD">
              <w:rPr>
                <w:sz w:val="20"/>
                <w:szCs w:val="20"/>
              </w:rPr>
              <w:t>§</w:t>
            </w:r>
          </w:p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F77E60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E60">
              <w:rPr>
                <w:rFonts w:ascii="Times New Roman" w:hAnsi="Times New Roman" w:cs="Times New Roman"/>
                <w:sz w:val="24"/>
                <w:szCs w:val="24"/>
              </w:rPr>
              <w:t xml:space="preserve">89044441817 </w:t>
            </w:r>
            <w:proofErr w:type="spellStart"/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рочитать, ответить на вопросы письменно </w:t>
            </w:r>
          </w:p>
          <w:p w:rsidR="005D62D8" w:rsidRPr="00416004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BF44C4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технологии 8-9 класс</w:t>
            </w:r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Казакевич 2020г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рочитать, ответить на вопросы письменно </w:t>
            </w:r>
          </w:p>
          <w:p w:rsidR="005D62D8" w:rsidRPr="00BB6B7A" w:rsidRDefault="005D62D8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416004" w:rsidRDefault="008842FC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pasha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podkopaev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.73@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5D62D8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Суббота </w:t>
            </w: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Ин-</w:t>
            </w:r>
            <w:proofErr w:type="spell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208" w:type="dxa"/>
            <w:shd w:val="clear" w:color="auto" w:fill="FFFFFF" w:themeFill="background1"/>
          </w:tcPr>
          <w:p w:rsidR="005D62D8" w:rsidRPr="00A95E72" w:rsidRDefault="005D62D8" w:rsidP="005D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E72">
              <w:rPr>
                <w:rFonts w:ascii="Times New Roman" w:hAnsi="Times New Roman" w:cs="Times New Roman"/>
                <w:sz w:val="28"/>
                <w:szCs w:val="28"/>
              </w:rPr>
              <w:t>Мнения людей о британцах.</w:t>
            </w:r>
          </w:p>
          <w:p w:rsidR="005D62D8" w:rsidRPr="00A95E72" w:rsidRDefault="005D62D8" w:rsidP="005D6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</w:tcPr>
          <w:p w:rsidR="005D62D8" w:rsidRDefault="005D62D8" w:rsidP="005D62D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 w:rsidRPr="005E1C7D"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>Подготовка к ВПР</w:t>
            </w:r>
          </w:p>
          <w:p w:rsidR="005D62D8" w:rsidRPr="00105661" w:rsidRDefault="005D62D8" w:rsidP="005D62D8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Работаем по схеме – выполняем по 3 задания на каждом уроке.</w:t>
            </w:r>
          </w:p>
          <w:p w:rsidR="005D62D8" w:rsidRDefault="005D62D8" w:rsidP="005D62D8">
            <w:pPr>
              <w:pStyle w:val="z-1"/>
            </w:pPr>
            <w:r>
              <w:t>Начало формы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964"/>
            </w:tblGrid>
            <w:tr w:rsidR="005D62D8" w:rsidTr="00185D25">
              <w:trPr>
                <w:trHeight w:val="450"/>
                <w:tblCellSpacing w:w="0" w:type="dxa"/>
              </w:trPr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rPr>
                      <w:b/>
                      <w:bCs/>
                      <w:color w:val="00006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66"/>
                    </w:rPr>
                    <w:t>Тема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jc w:val="center"/>
                    <w:rPr>
                      <w:b/>
                      <w:bCs/>
                      <w:color w:val="00006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66"/>
                      <w:sz w:val="20"/>
                      <w:szCs w:val="20"/>
                    </w:rPr>
                    <w:t>Кол-во заданий</w:t>
                  </w:r>
                </w:p>
              </w:tc>
            </w:tr>
            <w:tr w:rsidR="005D62D8" w:rsidTr="00185D25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 Понимание информации в прослушанном тексте </w:t>
                  </w:r>
                  <w:hyperlink r:id="rId42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58" type="#_x0000_t75" style="width:17.75pt;height:17.75pt" o:ole="">
                        <v:imagedata r:id="rId43" o:title=""/>
                      </v:shape>
                      <w:control r:id="rId44" w:name="DefaultOcxName6" w:shapeid="_x0000_i1058"/>
                    </w:object>
                  </w:r>
                </w:p>
              </w:tc>
            </w:tr>
            <w:tr w:rsidR="005D62D8" w:rsidTr="00185D25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 Осмысленное чтение текста вслух </w:t>
                  </w:r>
                  <w:hyperlink r:id="rId45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61" type="#_x0000_t75" style="width:17.75pt;height:17.75pt" o:ole="">
                        <v:imagedata r:id="rId46" o:title=""/>
                      </v:shape>
                      <w:control r:id="rId47" w:name="DefaultOcxName12" w:shapeid="_x0000_i1061"/>
                    </w:object>
                  </w:r>
                </w:p>
              </w:tc>
            </w:tr>
            <w:tr w:rsidR="005D62D8" w:rsidTr="00185D25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 Монолог </w:t>
                  </w:r>
                  <w:hyperlink r:id="rId48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(19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5D62D8" w:rsidRDefault="005D62D8" w:rsidP="002729FF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64" type="#_x0000_t75" style="width:17.75pt;height:17.75pt" o:ole="">
                        <v:imagedata r:id="rId49" o:title=""/>
                      </v:shape>
                      <w:control r:id="rId50" w:name="DefaultOcxName22" w:shapeid="_x0000_i1064"/>
                    </w:object>
                  </w:r>
                </w:p>
              </w:tc>
            </w:tr>
          </w:tbl>
          <w:p w:rsidR="005D62D8" w:rsidRPr="00A95E72" w:rsidRDefault="005D62D8" w:rsidP="005D62D8">
            <w:pPr>
              <w:pStyle w:val="z-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105661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–Задание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(Аудирование - письменно, указав правильный вариант)</w:t>
            </w:r>
          </w:p>
          <w:p w:rsidR="005D62D8" w:rsidRPr="00105661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 задание 2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(Чтение устно)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– задание 3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(письменно описать картинку по плану)</w:t>
            </w:r>
          </w:p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62D8" w:rsidRPr="00105661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197406" w:rsidRDefault="008842FC" w:rsidP="005D62D8">
            <w:pPr>
              <w:spacing w:after="0" w:line="240" w:lineRule="auto"/>
              <w:jc w:val="center"/>
            </w:pPr>
            <w:hyperlink r:id="rId51" w:history="1">
              <w:r w:rsidR="005D62D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5D62D8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5D62D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5D62D8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D62D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Default="005D62D8" w:rsidP="005D62D8">
            <w:pPr>
              <w:spacing w:after="0" w:line="240" w:lineRule="auto"/>
              <w:jc w:val="center"/>
            </w:pPr>
          </w:p>
          <w:p w:rsidR="005D62D8" w:rsidRPr="004E5E10" w:rsidRDefault="008842FC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5D62D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5D62D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center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6C62E3" w:rsidRDefault="005D62D8" w:rsidP="005D62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2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DC7CD7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-4.3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Start"/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C85905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5D62D8" w:rsidRPr="00C85905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5D62D8" w:rsidRPr="00BB6B7A" w:rsidRDefault="005D62D8" w:rsidP="005D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Default="005D62D8" w:rsidP="005D62D8">
            <w:pPr>
              <w:pStyle w:val="a6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5D62D8" w:rsidRDefault="005D62D8" w:rsidP="005D62D8">
            <w:pPr>
              <w:pStyle w:val="a6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Сценография </w:t>
            </w:r>
          </w:p>
          <w:p w:rsidR="005D62D8" w:rsidRDefault="005D62D8" w:rsidP="005D62D8">
            <w:pPr>
              <w:pStyle w:val="a6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–особый вид художественного творчества.</w:t>
            </w: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(второй час)</w:t>
            </w: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Нарисовать сценические декорации по сказкам А.С. Пушкина</w:t>
            </w:r>
          </w:p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Default="005D62D8" w:rsidP="005D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5D62D8" w:rsidRPr="004E5E10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5D62D8" w:rsidRPr="00BB6B7A" w:rsidTr="006E2666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FC2685" w:rsidRDefault="005D62D8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8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5D62D8" w:rsidRPr="00FC2685" w:rsidRDefault="005D62D8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85">
              <w:rPr>
                <w:rFonts w:ascii="Times New Roman" w:hAnsi="Times New Roman" w:cs="Times New Roman"/>
                <w:sz w:val="24"/>
                <w:szCs w:val="24"/>
              </w:rPr>
              <w:t>Зависит ли здоровье от образа жизни.</w:t>
            </w:r>
          </w:p>
        </w:tc>
        <w:tc>
          <w:tcPr>
            <w:tcW w:w="3305" w:type="dxa"/>
            <w:shd w:val="clear" w:color="auto" w:fill="FFFFFF" w:themeFill="background1"/>
            <w:noWrap/>
          </w:tcPr>
          <w:p w:rsidR="005D62D8" w:rsidRPr="00FC2685" w:rsidRDefault="008842FC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D62D8" w:rsidRPr="00FC26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https://www.youtube.com/watch?v=-9yyNUVt8W0</w:t>
              </w:r>
            </w:hyperlink>
          </w:p>
          <w:p w:rsidR="005D62D8" w:rsidRPr="00FC2685" w:rsidRDefault="005D62D8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FC2685" w:rsidRDefault="005D62D8" w:rsidP="005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85">
              <w:rPr>
                <w:rFonts w:ascii="Times New Roman" w:hAnsi="Times New Roman" w:cs="Times New Roman"/>
                <w:sz w:val="24"/>
                <w:szCs w:val="24"/>
              </w:rPr>
              <w:t>Конспект урока; работа с учебником на страницах 14-17.</w:t>
            </w:r>
          </w:p>
        </w:tc>
        <w:tc>
          <w:tcPr>
            <w:tcW w:w="3543" w:type="dxa"/>
            <w:shd w:val="clear" w:color="auto" w:fill="FFFFFF" w:themeFill="background1"/>
          </w:tcPr>
          <w:p w:rsidR="005D62D8" w:rsidRPr="006830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5123991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5D62D8" w:rsidRPr="00BB6B7A" w:rsidTr="00865103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D62D8" w:rsidRPr="00BB6B7A" w:rsidRDefault="005D62D8" w:rsidP="005D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D62D8" w:rsidRPr="00BB6B7A" w:rsidRDefault="005D62D8" w:rsidP="005D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03.10.</w:t>
            </w:r>
            <w:r w:rsidRPr="00194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 w:themeFill="background1"/>
            <w:noWrap/>
            <w:vAlign w:val="center"/>
          </w:tcPr>
          <w:p w:rsidR="005D62D8" w:rsidRDefault="008842FC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="005D62D8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5D62D8" w:rsidRPr="00A41FB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D62D8" w:rsidRPr="005D66CF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5.Задание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5D62D8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05.10.20</w:t>
            </w:r>
          </w:p>
          <w:p w:rsidR="005D62D8" w:rsidRPr="005D66CF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D62D8" w:rsidRPr="005D66CF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D62D8" w:rsidRPr="005D66CF" w:rsidRDefault="008842FC" w:rsidP="005D6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5" w:history="1">
              <w:r w:rsidR="005D62D8" w:rsidRPr="005D66C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D62D8" w:rsidRPr="001946E3" w:rsidRDefault="005D62D8" w:rsidP="005D6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21966"/>
    <w:rsid w:val="00074385"/>
    <w:rsid w:val="000B2C7A"/>
    <w:rsid w:val="000D0C30"/>
    <w:rsid w:val="00113B0E"/>
    <w:rsid w:val="00140924"/>
    <w:rsid w:val="00146519"/>
    <w:rsid w:val="00182632"/>
    <w:rsid w:val="001F1C8F"/>
    <w:rsid w:val="0025778D"/>
    <w:rsid w:val="002729FF"/>
    <w:rsid w:val="002C5AC6"/>
    <w:rsid w:val="003467BF"/>
    <w:rsid w:val="0035398B"/>
    <w:rsid w:val="0038228A"/>
    <w:rsid w:val="003A48AF"/>
    <w:rsid w:val="003B53A6"/>
    <w:rsid w:val="003C1980"/>
    <w:rsid w:val="003F4283"/>
    <w:rsid w:val="00416004"/>
    <w:rsid w:val="004338F3"/>
    <w:rsid w:val="004539B2"/>
    <w:rsid w:val="004767AD"/>
    <w:rsid w:val="00480831"/>
    <w:rsid w:val="00490B33"/>
    <w:rsid w:val="004A3BDD"/>
    <w:rsid w:val="004E5E10"/>
    <w:rsid w:val="005C26C9"/>
    <w:rsid w:val="005D62D8"/>
    <w:rsid w:val="005F3620"/>
    <w:rsid w:val="0065682B"/>
    <w:rsid w:val="00675F23"/>
    <w:rsid w:val="006A1874"/>
    <w:rsid w:val="00763E64"/>
    <w:rsid w:val="007B78C7"/>
    <w:rsid w:val="007C06B8"/>
    <w:rsid w:val="007D7920"/>
    <w:rsid w:val="007E26C6"/>
    <w:rsid w:val="00806019"/>
    <w:rsid w:val="00816FA8"/>
    <w:rsid w:val="0082069E"/>
    <w:rsid w:val="00841201"/>
    <w:rsid w:val="00865103"/>
    <w:rsid w:val="008842FC"/>
    <w:rsid w:val="008A255C"/>
    <w:rsid w:val="008B3306"/>
    <w:rsid w:val="009267F3"/>
    <w:rsid w:val="00981C6E"/>
    <w:rsid w:val="009B777D"/>
    <w:rsid w:val="009E3D16"/>
    <w:rsid w:val="009F673B"/>
    <w:rsid w:val="00A454BA"/>
    <w:rsid w:val="00A623D3"/>
    <w:rsid w:val="00A765ED"/>
    <w:rsid w:val="00AA1D91"/>
    <w:rsid w:val="00AD482F"/>
    <w:rsid w:val="00AD63F8"/>
    <w:rsid w:val="00AD74EE"/>
    <w:rsid w:val="00AF41D3"/>
    <w:rsid w:val="00B019A8"/>
    <w:rsid w:val="00B5509C"/>
    <w:rsid w:val="00B80F36"/>
    <w:rsid w:val="00BB6B7A"/>
    <w:rsid w:val="00BC7194"/>
    <w:rsid w:val="00BC7C53"/>
    <w:rsid w:val="00BE43A6"/>
    <w:rsid w:val="00C40181"/>
    <w:rsid w:val="00C50D8C"/>
    <w:rsid w:val="00C6042A"/>
    <w:rsid w:val="00CC7FB6"/>
    <w:rsid w:val="00CF6FCE"/>
    <w:rsid w:val="00CF7A0B"/>
    <w:rsid w:val="00D12BAB"/>
    <w:rsid w:val="00D56FFF"/>
    <w:rsid w:val="00D72BFB"/>
    <w:rsid w:val="00D7307A"/>
    <w:rsid w:val="00D73FD4"/>
    <w:rsid w:val="00D7450B"/>
    <w:rsid w:val="00D763C8"/>
    <w:rsid w:val="00DB0652"/>
    <w:rsid w:val="00DD196D"/>
    <w:rsid w:val="00DF59FC"/>
    <w:rsid w:val="00E574FB"/>
    <w:rsid w:val="00E935DC"/>
    <w:rsid w:val="00EB7650"/>
    <w:rsid w:val="00F24C61"/>
    <w:rsid w:val="00F66E31"/>
    <w:rsid w:val="00F77E60"/>
    <w:rsid w:val="00FC2685"/>
    <w:rsid w:val="00FC52B1"/>
    <w:rsid w:val="00FC53B4"/>
    <w:rsid w:val="00FD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D763C8"/>
  </w:style>
  <w:style w:type="paragraph" w:styleId="a6">
    <w:name w:val="No Spacing"/>
    <w:link w:val="a7"/>
    <w:uiPriority w:val="1"/>
    <w:qFormat/>
    <w:rsid w:val="0002196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21966"/>
    <w:rPr>
      <w:rFonts w:eastAsiaTheme="minorEastAsia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F67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9F67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9F67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semiHidden/>
    <w:rsid w:val="009F67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">
    <w:name w:val="Основной текст2"/>
    <w:basedOn w:val="a0"/>
    <w:rsid w:val="007E2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3"/>
    <w:rsid w:val="005C26C9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8"/>
    <w:rsid w:val="005C26C9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c4">
    <w:name w:val="c4"/>
    <w:basedOn w:val="a"/>
    <w:rsid w:val="00D7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BFB"/>
  </w:style>
  <w:style w:type="character" w:customStyle="1" w:styleId="c2">
    <w:name w:val="c2"/>
    <w:basedOn w:val="a0"/>
    <w:rsid w:val="00D72BFB"/>
  </w:style>
  <w:style w:type="character" w:styleId="a9">
    <w:name w:val="Strong"/>
    <w:basedOn w:val="a0"/>
    <w:qFormat/>
    <w:rsid w:val="005D62D8"/>
    <w:rPr>
      <w:b/>
      <w:bCs/>
    </w:rPr>
  </w:style>
  <w:style w:type="character" w:customStyle="1" w:styleId="FontStyle36">
    <w:name w:val="Font Style36"/>
    <w:uiPriority w:val="99"/>
    <w:rsid w:val="005D62D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5D6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7-vpr.sdamgia.ru/test?theme=2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5.wmf"/><Relationship Id="rId39" Type="http://schemas.openxmlformats.org/officeDocument/2006/relationships/hyperlink" Target="mailto:nata.zimina93@mail.ru" TargetMode="External"/><Relationship Id="rId21" Type="http://schemas.openxmlformats.org/officeDocument/2006/relationships/hyperlink" Target="mailto:nata.zimina93@mail.ru" TargetMode="External"/><Relationship Id="rId34" Type="http://schemas.openxmlformats.org/officeDocument/2006/relationships/hyperlink" Target="mailto:Konovalenkoav@inbox.ru" TargetMode="External"/><Relationship Id="rId42" Type="http://schemas.openxmlformats.org/officeDocument/2006/relationships/hyperlink" Target="https://en7-vpr.sdamgia.ru/test?theme=1" TargetMode="External"/><Relationship Id="rId47" Type="http://schemas.openxmlformats.org/officeDocument/2006/relationships/control" Target="activeX/activeX7.xml"/><Relationship Id="rId50" Type="http://schemas.openxmlformats.org/officeDocument/2006/relationships/control" Target="activeX/activeX8.xml"/><Relationship Id="rId55" Type="http://schemas.openxmlformats.org/officeDocument/2006/relationships/hyperlink" Target="mailto:StasykEvgenii2302@yandex.ru" TargetMode="External"/><Relationship Id="rId7" Type="http://schemas.openxmlformats.org/officeDocument/2006/relationships/hyperlink" Target="mailto:StasykEvgenii2302@yandex.ru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hyperlink" Target="https://en7-vpr.sdamgia.ru/test?theme=5" TargetMode="External"/><Relationship Id="rId33" Type="http://schemas.openxmlformats.org/officeDocument/2006/relationships/hyperlink" Target="mailto:pasha.podkopaev.73@mail.ru" TargetMode="External"/><Relationship Id="rId38" Type="http://schemas.openxmlformats.org/officeDocument/2006/relationships/hyperlink" Target="mailto:nata.zimina93@mail.ru" TargetMode="External"/><Relationship Id="rId46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hyperlink" Target="https://en7-vpr.sdamgia.ru/test?theme=7" TargetMode="External"/><Relationship Id="rId20" Type="http://schemas.openxmlformats.org/officeDocument/2006/relationships/hyperlink" Target="file:///C:\Users\Alexandr\AppData\Local\Temp\Rar$DI12.9688\burykina.zhanna-burykina@yandex.ru" TargetMode="External"/><Relationship Id="rId29" Type="http://schemas.openxmlformats.org/officeDocument/2006/relationships/hyperlink" Target="file:///C:\Users\Alexandr\AppData\Local\Temp\Rar$DI09.625\elenaizucheeva@yandex.ru" TargetMode="External"/><Relationship Id="rId41" Type="http://schemas.openxmlformats.org/officeDocument/2006/relationships/hyperlink" Target="mailto:pasha.podkopaev.73@mail.ru" TargetMode="External"/><Relationship Id="rId54" Type="http://schemas.openxmlformats.org/officeDocument/2006/relationships/hyperlink" Target="https://www.youtube.com/watch?v=3afhRDBIC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afhRDBICrM" TargetMode="External"/><Relationship Id="rId11" Type="http://schemas.openxmlformats.org/officeDocument/2006/relationships/image" Target="media/image1.wmf"/><Relationship Id="rId24" Type="http://schemas.openxmlformats.org/officeDocument/2006/relationships/control" Target="activeX/activeX4.xml"/><Relationship Id="rId32" Type="http://schemas.openxmlformats.org/officeDocument/2006/relationships/hyperlink" Target="https://resh.edu.ru/subject/lesson/1538/main/" TargetMode="External"/><Relationship Id="rId37" Type="http://schemas.openxmlformats.org/officeDocument/2006/relationships/hyperlink" Target="mailto:StasykEvgenii2302@yandex.ru" TargetMode="External"/><Relationship Id="rId40" Type="http://schemas.openxmlformats.org/officeDocument/2006/relationships/hyperlink" Target="mailto:nata.zimina93@mail.ru" TargetMode="External"/><Relationship Id="rId45" Type="http://schemas.openxmlformats.org/officeDocument/2006/relationships/hyperlink" Target="https://en7-vpr.sdamgia.ru/test?theme=2" TargetMode="External"/><Relationship Id="rId53" Type="http://schemas.openxmlformats.org/officeDocument/2006/relationships/hyperlink" Target="https://www.youtube.com/watch?v=-9yyNUVt8W0" TargetMode="External"/><Relationship Id="rId5" Type="http://schemas.openxmlformats.org/officeDocument/2006/relationships/hyperlink" Target="mailto:yrshenkoirina@mail.ru" TargetMode="External"/><Relationship Id="rId15" Type="http://schemas.openxmlformats.org/officeDocument/2006/relationships/control" Target="activeX/activeX2.xml"/><Relationship Id="rId23" Type="http://schemas.openxmlformats.org/officeDocument/2006/relationships/image" Target="media/image4.wmf"/><Relationship Id="rId28" Type="http://schemas.openxmlformats.org/officeDocument/2006/relationships/hyperlink" Target="https://en7-vpr.sdamgia.ru/test?theme=6" TargetMode="External"/><Relationship Id="rId36" Type="http://schemas.openxmlformats.org/officeDocument/2006/relationships/hyperlink" Target="https://www.youtube.com/watch?v=3afhRDBICrM" TargetMode="External"/><Relationship Id="rId49" Type="http://schemas.openxmlformats.org/officeDocument/2006/relationships/image" Target="media/image8.wmf"/><Relationship Id="rId57" Type="http://schemas.openxmlformats.org/officeDocument/2006/relationships/theme" Target="theme/theme1.xml"/><Relationship Id="rId10" Type="http://schemas.openxmlformats.org/officeDocument/2006/relationships/hyperlink" Target="https://en7-vpr.sdamgia.ru/test?theme=1" TargetMode="External"/><Relationship Id="rId19" Type="http://schemas.openxmlformats.org/officeDocument/2006/relationships/hyperlink" Target="file:///C:\Users\Alexandr\AppData\Local\Temp\Rar$DI09.625\elenaizucheeva@yandex.ru" TargetMode="External"/><Relationship Id="rId31" Type="http://schemas.openxmlformats.org/officeDocument/2006/relationships/hyperlink" Target="mailto:yrshenkoirina@mail.ru" TargetMode="External"/><Relationship Id="rId44" Type="http://schemas.openxmlformats.org/officeDocument/2006/relationships/control" Target="activeX/activeX6.xml"/><Relationship Id="rId52" Type="http://schemas.openxmlformats.org/officeDocument/2006/relationships/hyperlink" Target="file:///C:\Users\Alexandr\AppData\Local\Temp\Rar$DI12.9688\burykina.zhanna-buryk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37/main/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en7-vpr.sdamgia.ru/test?theme=4" TargetMode="External"/><Relationship Id="rId27" Type="http://schemas.openxmlformats.org/officeDocument/2006/relationships/control" Target="activeX/activeX5.xml"/><Relationship Id="rId30" Type="http://schemas.openxmlformats.org/officeDocument/2006/relationships/hyperlink" Target="file:///C:\Users\Alexandr\AppData\Local\Temp\Rar$DI12.9688\burykina.zhanna-burykina@yandex.ru" TargetMode="External"/><Relationship Id="rId35" Type="http://schemas.openxmlformats.org/officeDocument/2006/relationships/hyperlink" Target="mailto:nata.zimina93@mail.ru" TargetMode="External"/><Relationship Id="rId43" Type="http://schemas.openxmlformats.org/officeDocument/2006/relationships/image" Target="media/image6.wmf"/><Relationship Id="rId48" Type="http://schemas.openxmlformats.org/officeDocument/2006/relationships/hyperlink" Target="https://en7-vpr.sdamgia.ru/test?theme=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yandex.ru/video/preview/?filmId=7771217758508030691&amp;from=tabbar&amp;parent-reqid=1601229370380775-80688021276034396300283-production-app-host-man-web-yp-281&amp;text=&#1075;&#1077;&#1086;&#1075;&#1088;&#1072;&#1092;&#1080;&#1103;+8+&#1082;&#1083;&#1072;&#1089;&#1089;+&#1057;&#1090;&#1088;&#1086;&#1077;&#1085;&#1080;&#1077;+&#1079;&#1077;&#1084;&#1085;&#1086;&#1081;+&#1082;&#1086;&#1088;&#1099;+%28&#1083;&#1080;&#1090;&#1086;&#1089;&#1092;&#1077;&#1088;&#1099;%29+&#1085;&#1072;+&#1090;&#1077;&#1088;&#1088;&#1080;&#1090;&#1086;&#1088;&#1080;&#1080;+&#1056;&#1086;&#1089;&#1089;&#1080;&#1080;" TargetMode="External"/><Relationship Id="rId51" Type="http://schemas.openxmlformats.org/officeDocument/2006/relationships/hyperlink" Target="file:///C:\Users\Alexandr\AppData\Local\Temp\Rar$DI09.625\elenaizucheeva@yandex.ru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76</cp:revision>
  <cp:lastPrinted>2020-03-23T08:00:00Z</cp:lastPrinted>
  <dcterms:created xsi:type="dcterms:W3CDTF">2020-03-23T07:58:00Z</dcterms:created>
  <dcterms:modified xsi:type="dcterms:W3CDTF">2020-09-29T08:50:00Z</dcterms:modified>
</cp:coreProperties>
</file>